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C35D0B" w:rsidRPr="00C35D0B" w:rsidTr="00C35D0B">
        <w:trPr>
          <w:tblCellSpacing w:w="0" w:type="dxa"/>
        </w:trPr>
        <w:tc>
          <w:tcPr>
            <w:tcW w:w="5000" w:type="pct"/>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8960" cy="758190"/>
                  <wp:effectExtent l="19050" t="0" r="254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srcRect/>
                          <a:stretch>
                            <a:fillRect/>
                          </a:stretch>
                        </pic:blipFill>
                        <pic:spPr bwMode="auto">
                          <a:xfrm>
                            <a:off x="0" y="0"/>
                            <a:ext cx="568960" cy="758190"/>
                          </a:xfrm>
                          <a:prstGeom prst="rect">
                            <a:avLst/>
                          </a:prstGeom>
                          <a:noFill/>
                          <a:ln w="9525">
                            <a:noFill/>
                            <a:miter lim="800000"/>
                            <a:headEnd/>
                            <a:tailEnd/>
                          </a:ln>
                        </pic:spPr>
                      </pic:pic>
                    </a:graphicData>
                  </a:graphic>
                </wp:inline>
              </w:drawing>
            </w:r>
          </w:p>
        </w:tc>
      </w:tr>
      <w:tr w:rsidR="00C35D0B" w:rsidRPr="00C35D0B" w:rsidTr="00C35D0B">
        <w:trPr>
          <w:tblCellSpacing w:w="0" w:type="dxa"/>
        </w:trPr>
        <w:tc>
          <w:tcPr>
            <w:tcW w:w="5000" w:type="pct"/>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КАБІНЕТ МІНІ</w:t>
            </w:r>
            <w:proofErr w:type="gramStart"/>
            <w:r w:rsidRPr="00C35D0B">
              <w:rPr>
                <w:rFonts w:ascii="Times New Roman" w:eastAsia="Times New Roman" w:hAnsi="Times New Roman" w:cs="Times New Roman"/>
                <w:sz w:val="24"/>
                <w:szCs w:val="24"/>
              </w:rPr>
              <w:t>СТР</w:t>
            </w:r>
            <w:proofErr w:type="gramEnd"/>
            <w:r w:rsidRPr="00C35D0B">
              <w:rPr>
                <w:rFonts w:ascii="Times New Roman" w:eastAsia="Times New Roman" w:hAnsi="Times New Roman" w:cs="Times New Roman"/>
                <w:sz w:val="24"/>
                <w:szCs w:val="24"/>
              </w:rPr>
              <w:t xml:space="preserve">ІВ УКРАЇНИ </w:t>
            </w:r>
            <w:r w:rsidRPr="00C35D0B">
              <w:rPr>
                <w:rFonts w:ascii="Times New Roman" w:eastAsia="Times New Roman" w:hAnsi="Times New Roman" w:cs="Times New Roman"/>
                <w:sz w:val="24"/>
                <w:szCs w:val="24"/>
              </w:rPr>
              <w:br/>
              <w:t>ПОСТАНОВА</w:t>
            </w:r>
          </w:p>
        </w:tc>
      </w:tr>
      <w:tr w:rsidR="00C35D0B" w:rsidRPr="00C35D0B" w:rsidTr="00C35D0B">
        <w:trPr>
          <w:tblCellSpacing w:w="0" w:type="dxa"/>
        </w:trPr>
        <w:tc>
          <w:tcPr>
            <w:tcW w:w="5000" w:type="pct"/>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xml:space="preserve">від 26 червня 2013 р. № 443 </w:t>
            </w:r>
            <w:r w:rsidRPr="00C35D0B">
              <w:rPr>
                <w:rFonts w:ascii="Times New Roman" w:eastAsia="Times New Roman" w:hAnsi="Times New Roman" w:cs="Times New Roman"/>
                <w:sz w:val="24"/>
                <w:szCs w:val="24"/>
              </w:rPr>
              <w:br/>
              <w:t>Киї</w:t>
            </w:r>
            <w:proofErr w:type="gramStart"/>
            <w:r w:rsidRPr="00C35D0B">
              <w:rPr>
                <w:rFonts w:ascii="Times New Roman" w:eastAsia="Times New Roman" w:hAnsi="Times New Roman" w:cs="Times New Roman"/>
                <w:sz w:val="24"/>
                <w:szCs w:val="24"/>
              </w:rPr>
              <w:t>в</w:t>
            </w:r>
            <w:proofErr w:type="gramEnd"/>
          </w:p>
        </w:tc>
      </w:tr>
    </w:tbl>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0" w:name="n3"/>
      <w:bookmarkEnd w:id="0"/>
      <w:r w:rsidRPr="00C35D0B">
        <w:rPr>
          <w:rFonts w:ascii="Times New Roman" w:eastAsia="Times New Roman" w:hAnsi="Times New Roman" w:cs="Times New Roman"/>
          <w:sz w:val="24"/>
          <w:szCs w:val="24"/>
        </w:rPr>
        <w:t xml:space="preserve">Про затвердження Порядку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ідготовки до дій за призначенням органів управління та сил цивільного захисту</w:t>
      </w:r>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1" w:name="n4"/>
      <w:bookmarkEnd w:id="1"/>
      <w:r w:rsidRPr="00C35D0B">
        <w:rPr>
          <w:rFonts w:ascii="Times New Roman" w:eastAsia="Times New Roman" w:hAnsi="Times New Roman" w:cs="Times New Roman"/>
          <w:sz w:val="24"/>
          <w:szCs w:val="24"/>
        </w:rPr>
        <w:t xml:space="preserve">Відповідно до </w:t>
      </w:r>
      <w:hyperlink r:id="rId5" w:anchor="n1215" w:tgtFrame="_blank" w:history="1">
        <w:r w:rsidRPr="00C35D0B">
          <w:rPr>
            <w:rFonts w:ascii="Times New Roman" w:eastAsia="Times New Roman" w:hAnsi="Times New Roman" w:cs="Times New Roman"/>
            <w:color w:val="0000FF"/>
            <w:sz w:val="24"/>
            <w:szCs w:val="24"/>
            <w:u w:val="single"/>
          </w:rPr>
          <w:t>частини третьої статті 92 Кодексу цивільного захисту України</w:t>
        </w:r>
      </w:hyperlink>
      <w:r w:rsidRPr="00C35D0B">
        <w:rPr>
          <w:rFonts w:ascii="Times New Roman" w:eastAsia="Times New Roman" w:hAnsi="Times New Roman" w:cs="Times New Roman"/>
          <w:sz w:val="24"/>
          <w:szCs w:val="24"/>
        </w:rPr>
        <w:t xml:space="preserve"> Кабінет Міні</w:t>
      </w:r>
      <w:proofErr w:type="gramStart"/>
      <w:r w:rsidRPr="00C35D0B">
        <w:rPr>
          <w:rFonts w:ascii="Times New Roman" w:eastAsia="Times New Roman" w:hAnsi="Times New Roman" w:cs="Times New Roman"/>
          <w:sz w:val="24"/>
          <w:szCs w:val="24"/>
        </w:rPr>
        <w:t>стр</w:t>
      </w:r>
      <w:proofErr w:type="gramEnd"/>
      <w:r w:rsidRPr="00C35D0B">
        <w:rPr>
          <w:rFonts w:ascii="Times New Roman" w:eastAsia="Times New Roman" w:hAnsi="Times New Roman" w:cs="Times New Roman"/>
          <w:sz w:val="24"/>
          <w:szCs w:val="24"/>
        </w:rPr>
        <w:t>ів України постановляє:</w:t>
      </w:r>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2" w:name="n5"/>
      <w:bookmarkEnd w:id="2"/>
      <w:r w:rsidRPr="00C35D0B">
        <w:rPr>
          <w:rFonts w:ascii="Times New Roman" w:eastAsia="Times New Roman" w:hAnsi="Times New Roman" w:cs="Times New Roman"/>
          <w:sz w:val="24"/>
          <w:szCs w:val="24"/>
        </w:rPr>
        <w:t xml:space="preserve">1. Затвердити </w:t>
      </w:r>
      <w:hyperlink r:id="rId6" w:anchor="n9" w:history="1">
        <w:r w:rsidRPr="00C35D0B">
          <w:rPr>
            <w:rFonts w:ascii="Times New Roman" w:eastAsia="Times New Roman" w:hAnsi="Times New Roman" w:cs="Times New Roman"/>
            <w:color w:val="0000FF"/>
            <w:sz w:val="24"/>
            <w:szCs w:val="24"/>
            <w:u w:val="single"/>
          </w:rPr>
          <w:t xml:space="preserve">Порядок </w:t>
        </w:r>
        <w:proofErr w:type="gramStart"/>
        <w:r w:rsidRPr="00C35D0B">
          <w:rPr>
            <w:rFonts w:ascii="Times New Roman" w:eastAsia="Times New Roman" w:hAnsi="Times New Roman" w:cs="Times New Roman"/>
            <w:color w:val="0000FF"/>
            <w:sz w:val="24"/>
            <w:szCs w:val="24"/>
            <w:u w:val="single"/>
          </w:rPr>
          <w:t>п</w:t>
        </w:r>
        <w:proofErr w:type="gramEnd"/>
        <w:r w:rsidRPr="00C35D0B">
          <w:rPr>
            <w:rFonts w:ascii="Times New Roman" w:eastAsia="Times New Roman" w:hAnsi="Times New Roman" w:cs="Times New Roman"/>
            <w:color w:val="0000FF"/>
            <w:sz w:val="24"/>
            <w:szCs w:val="24"/>
            <w:u w:val="single"/>
          </w:rPr>
          <w:t>ідготовки до дій за призначенням органів управління та сил цивільного захисту</w:t>
        </w:r>
      </w:hyperlink>
      <w:r w:rsidRPr="00C35D0B">
        <w:rPr>
          <w:rFonts w:ascii="Times New Roman" w:eastAsia="Times New Roman" w:hAnsi="Times New Roman" w:cs="Times New Roman"/>
          <w:sz w:val="24"/>
          <w:szCs w:val="24"/>
        </w:rPr>
        <w:t>, що додається.</w:t>
      </w:r>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3" w:name="n6"/>
      <w:bookmarkEnd w:id="3"/>
      <w:r w:rsidRPr="00C35D0B">
        <w:rPr>
          <w:rFonts w:ascii="Times New Roman" w:eastAsia="Times New Roman" w:hAnsi="Times New Roman" w:cs="Times New Roman"/>
          <w:sz w:val="24"/>
          <w:szCs w:val="24"/>
        </w:rPr>
        <w:t>2. Ця постанова набирає чинності з 1 липня 2013 року.</w:t>
      </w:r>
    </w:p>
    <w:tbl>
      <w:tblPr>
        <w:tblW w:w="5000" w:type="pct"/>
        <w:tblCellSpacing w:w="0" w:type="dxa"/>
        <w:tblCellMar>
          <w:left w:w="0" w:type="dxa"/>
          <w:right w:w="0" w:type="dxa"/>
        </w:tblCellMar>
        <w:tblLook w:val="04A0"/>
      </w:tblPr>
      <w:tblGrid>
        <w:gridCol w:w="2806"/>
        <w:gridCol w:w="6549"/>
      </w:tblGrid>
      <w:tr w:rsidR="00C35D0B" w:rsidRPr="00C35D0B" w:rsidTr="00C35D0B">
        <w:trPr>
          <w:tblCellSpacing w:w="0" w:type="dxa"/>
        </w:trPr>
        <w:tc>
          <w:tcPr>
            <w:tcW w:w="1500" w:type="pct"/>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4" w:name="n7"/>
            <w:bookmarkEnd w:id="4"/>
            <w:r w:rsidRPr="00C35D0B">
              <w:rPr>
                <w:rFonts w:ascii="Times New Roman" w:eastAsia="Times New Roman" w:hAnsi="Times New Roman" w:cs="Times New Roman"/>
                <w:sz w:val="24"/>
                <w:szCs w:val="24"/>
              </w:rPr>
              <w:t>Прем'єр-міні</w:t>
            </w:r>
            <w:proofErr w:type="gramStart"/>
            <w:r w:rsidRPr="00C35D0B">
              <w:rPr>
                <w:rFonts w:ascii="Times New Roman" w:eastAsia="Times New Roman" w:hAnsi="Times New Roman" w:cs="Times New Roman"/>
                <w:sz w:val="24"/>
                <w:szCs w:val="24"/>
              </w:rPr>
              <w:t>стр</w:t>
            </w:r>
            <w:proofErr w:type="gramEnd"/>
            <w:r w:rsidRPr="00C35D0B">
              <w:rPr>
                <w:rFonts w:ascii="Times New Roman" w:eastAsia="Times New Roman" w:hAnsi="Times New Roman" w:cs="Times New Roman"/>
                <w:sz w:val="24"/>
                <w:szCs w:val="24"/>
              </w:rPr>
              <w:t xml:space="preserve"> України</w:t>
            </w:r>
          </w:p>
        </w:tc>
        <w:tc>
          <w:tcPr>
            <w:tcW w:w="3500" w:type="pct"/>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М.АЗАРОВ</w:t>
            </w:r>
          </w:p>
        </w:tc>
      </w:tr>
      <w:tr w:rsidR="00C35D0B" w:rsidRPr="00C35D0B" w:rsidTr="00C35D0B">
        <w:trPr>
          <w:tblCellSpacing w:w="0" w:type="dxa"/>
        </w:trPr>
        <w:tc>
          <w:tcPr>
            <w:tcW w:w="0" w:type="auto"/>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Інд.70</w:t>
            </w:r>
          </w:p>
        </w:tc>
        <w:tc>
          <w:tcPr>
            <w:tcW w:w="0" w:type="auto"/>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p>
        </w:tc>
      </w:tr>
    </w:tbl>
    <w:p w:rsidR="00C35D0B" w:rsidRPr="00C35D0B" w:rsidRDefault="00C35D0B" w:rsidP="00C35D0B">
      <w:pPr>
        <w:spacing w:after="0" w:line="240" w:lineRule="auto"/>
        <w:rPr>
          <w:rFonts w:ascii="Times New Roman" w:eastAsia="Times New Roman" w:hAnsi="Times New Roman" w:cs="Times New Roman"/>
          <w:sz w:val="24"/>
          <w:szCs w:val="24"/>
        </w:rPr>
      </w:pPr>
      <w:bookmarkStart w:id="5" w:name="n45"/>
      <w:bookmarkEnd w:id="5"/>
      <w:r w:rsidRPr="00C35D0B">
        <w:rPr>
          <w:rFonts w:ascii="Times New Roman" w:eastAsia="Times New Roman" w:hAnsi="Times New Roman" w:cs="Times New Roman"/>
          <w:sz w:val="24"/>
          <w:szCs w:val="24"/>
        </w:rPr>
        <w:pict>
          <v:rect id="_x0000_i1025" style="width:0;height:1.5pt" o:hralign="center" o:hrstd="t" o:hr="t" fillcolor="#a7a6aa" stroked="f"/>
        </w:pict>
      </w:r>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6" w:name="n44"/>
      <w:bookmarkEnd w:id="6"/>
    </w:p>
    <w:tbl>
      <w:tblPr>
        <w:tblW w:w="5000" w:type="pct"/>
        <w:tblCellSpacing w:w="0" w:type="dxa"/>
        <w:tblCellMar>
          <w:left w:w="0" w:type="dxa"/>
          <w:right w:w="0" w:type="dxa"/>
        </w:tblCellMar>
        <w:tblLook w:val="04A0"/>
      </w:tblPr>
      <w:tblGrid>
        <w:gridCol w:w="4900"/>
        <w:gridCol w:w="4455"/>
      </w:tblGrid>
      <w:tr w:rsidR="00C35D0B" w:rsidRPr="00C35D0B" w:rsidTr="00C35D0B">
        <w:trPr>
          <w:tblCellSpacing w:w="0" w:type="dxa"/>
        </w:trPr>
        <w:tc>
          <w:tcPr>
            <w:tcW w:w="2200" w:type="pct"/>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7" w:name="n8"/>
            <w:bookmarkEnd w:id="7"/>
          </w:p>
        </w:tc>
        <w:tc>
          <w:tcPr>
            <w:tcW w:w="2000" w:type="pct"/>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xml:space="preserve">ЗАТВЕРДЖЕНО </w:t>
            </w:r>
            <w:r w:rsidRPr="00C35D0B">
              <w:rPr>
                <w:rFonts w:ascii="Times New Roman" w:eastAsia="Times New Roman" w:hAnsi="Times New Roman" w:cs="Times New Roman"/>
                <w:sz w:val="24"/>
                <w:szCs w:val="24"/>
              </w:rPr>
              <w:br/>
              <w:t>постановою Кабінету Міні</w:t>
            </w:r>
            <w:proofErr w:type="gramStart"/>
            <w:r w:rsidRPr="00C35D0B">
              <w:rPr>
                <w:rFonts w:ascii="Times New Roman" w:eastAsia="Times New Roman" w:hAnsi="Times New Roman" w:cs="Times New Roman"/>
                <w:sz w:val="24"/>
                <w:szCs w:val="24"/>
              </w:rPr>
              <w:t>стр</w:t>
            </w:r>
            <w:proofErr w:type="gramEnd"/>
            <w:r w:rsidRPr="00C35D0B">
              <w:rPr>
                <w:rFonts w:ascii="Times New Roman" w:eastAsia="Times New Roman" w:hAnsi="Times New Roman" w:cs="Times New Roman"/>
                <w:sz w:val="24"/>
                <w:szCs w:val="24"/>
              </w:rPr>
              <w:t xml:space="preserve">ів України </w:t>
            </w:r>
            <w:r w:rsidRPr="00C35D0B">
              <w:rPr>
                <w:rFonts w:ascii="Times New Roman" w:eastAsia="Times New Roman" w:hAnsi="Times New Roman" w:cs="Times New Roman"/>
                <w:sz w:val="24"/>
                <w:szCs w:val="24"/>
              </w:rPr>
              <w:br/>
              <w:t>від 26 червня 2013 р. № 443</w:t>
            </w:r>
          </w:p>
        </w:tc>
      </w:tr>
    </w:tbl>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8" w:name="n9"/>
      <w:bookmarkEnd w:id="8"/>
      <w:r w:rsidRPr="00C35D0B">
        <w:rPr>
          <w:rFonts w:ascii="Times New Roman" w:eastAsia="Times New Roman" w:hAnsi="Times New Roman" w:cs="Times New Roman"/>
          <w:sz w:val="24"/>
          <w:szCs w:val="24"/>
        </w:rPr>
        <w:t xml:space="preserve">ПОРЯДОК </w:t>
      </w:r>
      <w:r w:rsidRPr="00C35D0B">
        <w:rPr>
          <w:rFonts w:ascii="Times New Roman" w:eastAsia="Times New Roman" w:hAnsi="Times New Roman" w:cs="Times New Roman"/>
          <w:sz w:val="24"/>
          <w:szCs w:val="24"/>
        </w:rPr>
        <w:br/>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ідготовки до дій за призначенням органів управління та сил цивільного захисту</w:t>
      </w:r>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9" w:name="n10"/>
      <w:bookmarkEnd w:id="9"/>
      <w:r w:rsidRPr="00C35D0B">
        <w:rPr>
          <w:rFonts w:ascii="Times New Roman" w:eastAsia="Times New Roman" w:hAnsi="Times New Roman" w:cs="Times New Roman"/>
          <w:sz w:val="24"/>
          <w:szCs w:val="24"/>
        </w:rPr>
        <w:t>Загальні питання</w:t>
      </w:r>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10" w:name="n11"/>
      <w:bookmarkEnd w:id="10"/>
      <w:r w:rsidRPr="00C35D0B">
        <w:rPr>
          <w:rFonts w:ascii="Times New Roman" w:eastAsia="Times New Roman" w:hAnsi="Times New Roman" w:cs="Times New Roman"/>
          <w:sz w:val="24"/>
          <w:szCs w:val="24"/>
        </w:rPr>
        <w:t xml:space="preserve">1. Цей Порядок визначає механізм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ідготовки до дій, спрямованих на запобігання і реагування на надзвичайні ситуації (далі - підготовка), центральних та місцевих органів виконавчої влади, Ради міністрів Автономної Республіки Крим, органів місцевого самоврядування (далі - органи управління) та сил цивільного захисту.</w:t>
      </w:r>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11" w:name="n12"/>
      <w:bookmarkEnd w:id="11"/>
      <w:r w:rsidRPr="00C35D0B">
        <w:rPr>
          <w:rFonts w:ascii="Times New Roman" w:eastAsia="Times New Roman" w:hAnsi="Times New Roman" w:cs="Times New Roman"/>
          <w:sz w:val="24"/>
          <w:szCs w:val="24"/>
        </w:rPr>
        <w:t xml:space="preserve">2.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ідготовка здійснюється з метою забезпечення готовності органів управління та сил цивільного захисту до виконання завдань цивільного захисту в мирний час і особливий період.</w:t>
      </w:r>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12" w:name="n13"/>
      <w:bookmarkEnd w:id="12"/>
      <w:r w:rsidRPr="00C35D0B">
        <w:rPr>
          <w:rFonts w:ascii="Times New Roman" w:eastAsia="Times New Roman" w:hAnsi="Times New Roman" w:cs="Times New Roman"/>
          <w:sz w:val="24"/>
          <w:szCs w:val="24"/>
        </w:rPr>
        <w:t xml:space="preserve">3. Основними завданнями з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ідготовки органів управління та сил цивільного захисту є:</w:t>
      </w:r>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13" w:name="n14"/>
      <w:bookmarkEnd w:id="13"/>
      <w:r w:rsidRPr="00C35D0B">
        <w:rPr>
          <w:rFonts w:ascii="Times New Roman" w:eastAsia="Times New Roman" w:hAnsi="Times New Roman" w:cs="Times New Roman"/>
          <w:sz w:val="24"/>
          <w:szCs w:val="24"/>
        </w:rPr>
        <w:t>поглиблення теоретичних знань, набуття практичних умінь і відпрацювання практичних навичок, необхідних для проведення заходів з цивільного захисту;</w:t>
      </w:r>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14" w:name="n15"/>
      <w:bookmarkEnd w:id="14"/>
      <w:r w:rsidRPr="00C35D0B">
        <w:rPr>
          <w:rFonts w:ascii="Times New Roman" w:eastAsia="Times New Roman" w:hAnsi="Times New Roman" w:cs="Times New Roman"/>
          <w:sz w:val="24"/>
          <w:szCs w:val="24"/>
        </w:rPr>
        <w:t xml:space="preserve">відпрацювання злагодженості дій органів управління та сил цивільного захисту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 час проведення заходів з цивільного захисту;</w:t>
      </w:r>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15" w:name="n16"/>
      <w:bookmarkEnd w:id="15"/>
      <w:r w:rsidRPr="00C35D0B">
        <w:rPr>
          <w:rFonts w:ascii="Times New Roman" w:eastAsia="Times New Roman" w:hAnsi="Times New Roman" w:cs="Times New Roman"/>
          <w:sz w:val="24"/>
          <w:szCs w:val="24"/>
        </w:rPr>
        <w:lastRenderedPageBreak/>
        <w:t>проведення оцінки стану готовності органів управління та сил цивільного захисту до дій, спрямованих на запобігання і реагування на надзвичайні ситуації;</w:t>
      </w:r>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16" w:name="n17"/>
      <w:bookmarkEnd w:id="16"/>
      <w:r w:rsidRPr="00C35D0B">
        <w:rPr>
          <w:rFonts w:ascii="Times New Roman" w:eastAsia="Times New Roman" w:hAnsi="Times New Roman" w:cs="Times New Roman"/>
          <w:sz w:val="24"/>
          <w:szCs w:val="24"/>
        </w:rPr>
        <w:t>навчання керівного складу та фахівців органів управління та сил цивільного захисту з питань застосування сучасних засобів зв’язку і автоматизації управління, спеціальної техніки, обладнання та інструменті</w:t>
      </w:r>
      <w:proofErr w:type="gramStart"/>
      <w:r w:rsidRPr="00C35D0B">
        <w:rPr>
          <w:rFonts w:ascii="Times New Roman" w:eastAsia="Times New Roman" w:hAnsi="Times New Roman" w:cs="Times New Roman"/>
          <w:sz w:val="24"/>
          <w:szCs w:val="24"/>
        </w:rPr>
        <w:t>в</w:t>
      </w:r>
      <w:proofErr w:type="gramEnd"/>
      <w:r w:rsidRPr="00C35D0B">
        <w:rPr>
          <w:rFonts w:ascii="Times New Roman" w:eastAsia="Times New Roman" w:hAnsi="Times New Roman" w:cs="Times New Roman"/>
          <w:sz w:val="24"/>
          <w:szCs w:val="24"/>
        </w:rPr>
        <w:t>;</w:t>
      </w:r>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17" w:name="n18"/>
      <w:bookmarkEnd w:id="17"/>
      <w:r w:rsidRPr="00C35D0B">
        <w:rPr>
          <w:rFonts w:ascii="Times New Roman" w:eastAsia="Times New Roman" w:hAnsi="Times New Roman" w:cs="Times New Roman"/>
          <w:sz w:val="24"/>
          <w:szCs w:val="24"/>
        </w:rPr>
        <w:t xml:space="preserve">впровадження в практику передового досвіду з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ідготовки органів управління та сил цивільного захисту.</w:t>
      </w:r>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18" w:name="n19"/>
      <w:bookmarkEnd w:id="18"/>
      <w:r w:rsidRPr="00C35D0B">
        <w:rPr>
          <w:rFonts w:ascii="Times New Roman" w:eastAsia="Times New Roman" w:hAnsi="Times New Roman" w:cs="Times New Roman"/>
          <w:sz w:val="24"/>
          <w:szCs w:val="24"/>
        </w:rPr>
        <w:t xml:space="preserve">4.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ідготовка органів управління та сил цивільного захисту здійснюється відповідно до плану основних заходів цивільного захисту України на відповідний рік, річних планів основних заходів цивільного захисту функціональних і територіальних підсистем єдиної державної системи цивільного захисту та їх ланок.</w:t>
      </w:r>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19" w:name="n20"/>
      <w:bookmarkEnd w:id="19"/>
      <w:r w:rsidRPr="00C35D0B">
        <w:rPr>
          <w:rFonts w:ascii="Times New Roman" w:eastAsia="Times New Roman" w:hAnsi="Times New Roman" w:cs="Times New Roman"/>
          <w:sz w:val="24"/>
          <w:szCs w:val="24"/>
        </w:rPr>
        <w:t xml:space="preserve">Фінансування заходів з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ідготовки органів управління та сил цивільного захисту здійснюється залежно від їх рівня (загальнодержавний, регіональний, місцевий та об’єктовий) за рахунок відповідних бюджетних призначень, а також коштів суб’єктів господарювання.</w:t>
      </w:r>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20" w:name="n21"/>
      <w:bookmarkEnd w:id="20"/>
      <w:r w:rsidRPr="00C35D0B">
        <w:rPr>
          <w:rFonts w:ascii="Times New Roman" w:eastAsia="Times New Roman" w:hAnsi="Times New Roman" w:cs="Times New Roman"/>
          <w:sz w:val="24"/>
          <w:szCs w:val="24"/>
        </w:rPr>
        <w:t xml:space="preserve">5. Порядок дій органів управління та сил цивільного захисту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 xml:space="preserve">ід час проведення заходів з підготовки визначається відповідно до планів цивільного захисту на особливий період, планів проведення цільової мобілізації для ліквідації наслідків надзвичайних ситуацій державного рівня у мирний час, заходів з проведення цільової мобілізації, передбачених у мобілізаційних планах, планів реагування на надзвичайні ситуації, планів локалізації і ліквідації наслідків аварій на об’єктах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ідвищеної небезпеки, інструкцій щодо дій персоналу суб’єкта господарювання у разі загрози виникнення або виникнення надзвичайних ситуацій (з чисельні</w:t>
      </w:r>
      <w:proofErr w:type="gramStart"/>
      <w:r w:rsidRPr="00C35D0B">
        <w:rPr>
          <w:rFonts w:ascii="Times New Roman" w:eastAsia="Times New Roman" w:hAnsi="Times New Roman" w:cs="Times New Roman"/>
          <w:sz w:val="24"/>
          <w:szCs w:val="24"/>
        </w:rPr>
        <w:t>стю персоналу 50 осіб і менше).</w:t>
      </w:r>
      <w:proofErr w:type="gramEnd"/>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21" w:name="n22"/>
      <w:bookmarkEnd w:id="21"/>
      <w:r w:rsidRPr="00C35D0B">
        <w:rPr>
          <w:rFonts w:ascii="Times New Roman" w:eastAsia="Times New Roman" w:hAnsi="Times New Roman" w:cs="Times New Roman"/>
          <w:sz w:val="24"/>
          <w:szCs w:val="24"/>
        </w:rPr>
        <w:t xml:space="preserve">6. Види заходів з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ідготовки, періодичність та тривалість їх проведення, склад органів управління та сил цивільного захисту, що залучаються до їх проведення, визначені у додатку.</w:t>
      </w:r>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22" w:name="n23"/>
      <w:bookmarkEnd w:id="22"/>
      <w:r w:rsidRPr="00C35D0B">
        <w:rPr>
          <w:rFonts w:ascii="Times New Roman" w:eastAsia="Times New Roman" w:hAnsi="Times New Roman" w:cs="Times New Roman"/>
          <w:sz w:val="24"/>
          <w:szCs w:val="24"/>
        </w:rPr>
        <w:t xml:space="preserve">7. Методичне керівництво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ідготовкою органів управління та сил цивільного захисту, ведення обліку проведених заходів з підготовки на державному рівні здійснює ДСНС, а на регіональному рівні - територіальний орган ДСНС.</w:t>
      </w:r>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23" w:name="n24"/>
      <w:bookmarkEnd w:id="23"/>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ідготовка органів управління</w:t>
      </w:r>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24" w:name="n25"/>
      <w:bookmarkEnd w:id="24"/>
      <w:r w:rsidRPr="00C35D0B">
        <w:rPr>
          <w:rFonts w:ascii="Times New Roman" w:eastAsia="Times New Roman" w:hAnsi="Times New Roman" w:cs="Times New Roman"/>
          <w:sz w:val="24"/>
          <w:szCs w:val="24"/>
        </w:rPr>
        <w:t xml:space="preserve">8.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 xml:space="preserve">ідготовка органів управління здійснюється шляхом проведення командно-штабних навчань та штабних тренувань з керівним складом і фахівцями органів виконавчої влади, органів місцевого самоврядування, діяльність яких пов’язана з організацією і здійсненням заходів з цивільного захисту, керівниками підрозділів (служб, формувань) сил цивільного захисту, керівниками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ідрозділів (посадовими особами) з питань цивільного захисту суб’єктів господарювання.</w:t>
      </w:r>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25" w:name="n26"/>
      <w:bookmarkEnd w:id="25"/>
      <w:r w:rsidRPr="00C35D0B">
        <w:rPr>
          <w:rFonts w:ascii="Times New Roman" w:eastAsia="Times New Roman" w:hAnsi="Times New Roman" w:cs="Times New Roman"/>
          <w:sz w:val="24"/>
          <w:szCs w:val="24"/>
        </w:rPr>
        <w:t xml:space="preserve">9. Організація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ідготовки органів управління покладається на керівників таких органів.</w:t>
      </w:r>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26" w:name="n27"/>
      <w:bookmarkEnd w:id="26"/>
      <w:r w:rsidRPr="00C35D0B">
        <w:rPr>
          <w:rFonts w:ascii="Times New Roman" w:eastAsia="Times New Roman" w:hAnsi="Times New Roman" w:cs="Times New Roman"/>
          <w:sz w:val="24"/>
          <w:szCs w:val="24"/>
        </w:rPr>
        <w:t xml:space="preserve">10. Командно-штабні навчання є формою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ідготовки органів управління разом з підпорядкованими їм силами цивільного захисту.</w:t>
      </w:r>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27" w:name="n28"/>
      <w:bookmarkEnd w:id="27"/>
      <w:r w:rsidRPr="00C35D0B">
        <w:rPr>
          <w:rFonts w:ascii="Times New Roman" w:eastAsia="Times New Roman" w:hAnsi="Times New Roman" w:cs="Times New Roman"/>
          <w:sz w:val="24"/>
          <w:szCs w:val="24"/>
        </w:rPr>
        <w:lastRenderedPageBreak/>
        <w:t>11. Штабні тренування проводяться з метою набуття посадовими особами органів управління практичних навичок, необхідних для виконання завдань щодо запобігання і реагування на надзвичайні ситуації, забезпечення злагодженості дій органів управління.</w:t>
      </w:r>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28" w:name="n29"/>
      <w:bookmarkEnd w:id="28"/>
      <w:r w:rsidRPr="00C35D0B">
        <w:rPr>
          <w:rFonts w:ascii="Times New Roman" w:eastAsia="Times New Roman" w:hAnsi="Times New Roman" w:cs="Times New Roman"/>
          <w:sz w:val="24"/>
          <w:szCs w:val="24"/>
        </w:rPr>
        <w:t>12. Командно-штабні навчання та штабні тренування поділяються на загальнодержавні, регіональні (у межах Автономної Республіки Крим, областей) та місцеві (у межах мі</w:t>
      </w:r>
      <w:proofErr w:type="gramStart"/>
      <w:r w:rsidRPr="00C35D0B">
        <w:rPr>
          <w:rFonts w:ascii="Times New Roman" w:eastAsia="Times New Roman" w:hAnsi="Times New Roman" w:cs="Times New Roman"/>
          <w:sz w:val="24"/>
          <w:szCs w:val="24"/>
        </w:rPr>
        <w:t>ст</w:t>
      </w:r>
      <w:proofErr w:type="gramEnd"/>
      <w:r w:rsidRPr="00C35D0B">
        <w:rPr>
          <w:rFonts w:ascii="Times New Roman" w:eastAsia="Times New Roman" w:hAnsi="Times New Roman" w:cs="Times New Roman"/>
          <w:sz w:val="24"/>
          <w:szCs w:val="24"/>
        </w:rPr>
        <w:t>, районів, районів у містах).</w:t>
      </w:r>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29" w:name="n30"/>
      <w:bookmarkEnd w:id="29"/>
      <w:r w:rsidRPr="00C35D0B">
        <w:rPr>
          <w:rFonts w:ascii="Times New Roman" w:eastAsia="Times New Roman" w:hAnsi="Times New Roman" w:cs="Times New Roman"/>
          <w:sz w:val="24"/>
          <w:szCs w:val="24"/>
        </w:rPr>
        <w:t>13. Штабні тренування, що проводяться з посадовими особами одного органу управління, є роздільними, а з посадовими особами кількох і більше органів управління - спільними.</w:t>
      </w:r>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30" w:name="n31"/>
      <w:bookmarkEnd w:id="30"/>
      <w:r w:rsidRPr="00C35D0B">
        <w:rPr>
          <w:rFonts w:ascii="Times New Roman" w:eastAsia="Times New Roman" w:hAnsi="Times New Roman" w:cs="Times New Roman"/>
          <w:sz w:val="24"/>
          <w:szCs w:val="24"/>
        </w:rPr>
        <w:t xml:space="preserve">14. Командно-штабні навчання та штабні тренування проводяться за </w:t>
      </w:r>
      <w:proofErr w:type="gramStart"/>
      <w:r w:rsidRPr="00C35D0B">
        <w:rPr>
          <w:rFonts w:ascii="Times New Roman" w:eastAsia="Times New Roman" w:hAnsi="Times New Roman" w:cs="Times New Roman"/>
          <w:sz w:val="24"/>
          <w:szCs w:val="24"/>
        </w:rPr>
        <w:t>м</w:t>
      </w:r>
      <w:proofErr w:type="gramEnd"/>
      <w:r w:rsidRPr="00C35D0B">
        <w:rPr>
          <w:rFonts w:ascii="Times New Roman" w:eastAsia="Times New Roman" w:hAnsi="Times New Roman" w:cs="Times New Roman"/>
          <w:sz w:val="24"/>
          <w:szCs w:val="24"/>
        </w:rPr>
        <w:t xml:space="preserve">ісцезнаходженням органів управління на стаціонарних пунктах управління. </w:t>
      </w:r>
      <w:proofErr w:type="gramStart"/>
      <w:r w:rsidRPr="00C35D0B">
        <w:rPr>
          <w:rFonts w:ascii="Times New Roman" w:eastAsia="Times New Roman" w:hAnsi="Times New Roman" w:cs="Times New Roman"/>
          <w:sz w:val="24"/>
          <w:szCs w:val="24"/>
        </w:rPr>
        <w:t>У</w:t>
      </w:r>
      <w:proofErr w:type="gramEnd"/>
      <w:r w:rsidRPr="00C35D0B">
        <w:rPr>
          <w:rFonts w:ascii="Times New Roman" w:eastAsia="Times New Roman" w:hAnsi="Times New Roman" w:cs="Times New Roman"/>
          <w:sz w:val="24"/>
          <w:szCs w:val="24"/>
        </w:rPr>
        <w:t xml:space="preserve"> разі необхідності тренування можуть проводитися на пересувних (рухомих) пунктах управління.</w:t>
      </w:r>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31" w:name="n32"/>
      <w:bookmarkEnd w:id="31"/>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ідготовка сил цивільного захисту</w:t>
      </w:r>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32" w:name="n33"/>
      <w:bookmarkEnd w:id="32"/>
      <w:r w:rsidRPr="00C35D0B">
        <w:rPr>
          <w:rFonts w:ascii="Times New Roman" w:eastAsia="Times New Roman" w:hAnsi="Times New Roman" w:cs="Times New Roman"/>
          <w:sz w:val="24"/>
          <w:szCs w:val="24"/>
        </w:rPr>
        <w:t xml:space="preserve">15.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ідготовка сил цивільного захисту здійснюється шляхом проведення спеціальних, показових, експериментальних навчань (тренувань) з питань цивільного захисту.</w:t>
      </w:r>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33" w:name="n34"/>
      <w:bookmarkEnd w:id="33"/>
      <w:r w:rsidRPr="00C35D0B">
        <w:rPr>
          <w:rFonts w:ascii="Times New Roman" w:eastAsia="Times New Roman" w:hAnsi="Times New Roman" w:cs="Times New Roman"/>
          <w:sz w:val="24"/>
          <w:szCs w:val="24"/>
        </w:rPr>
        <w:t xml:space="preserve">16. Організація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ідготовки сил цивільного захисту здійснюється органами управління, а також органами управління суб’єктів господарювання, у складі яких вони перебувають.</w:t>
      </w:r>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34" w:name="n35"/>
      <w:bookmarkEnd w:id="34"/>
      <w:r w:rsidRPr="00C35D0B">
        <w:rPr>
          <w:rFonts w:ascii="Times New Roman" w:eastAsia="Times New Roman" w:hAnsi="Times New Roman" w:cs="Times New Roman"/>
          <w:sz w:val="24"/>
          <w:szCs w:val="24"/>
        </w:rPr>
        <w:t xml:space="preserve">Безпосередню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ідготовку сил цивільного захисту здійснюють їх керівники.</w:t>
      </w:r>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35" w:name="n36"/>
      <w:bookmarkEnd w:id="35"/>
      <w:r w:rsidRPr="00C35D0B">
        <w:rPr>
          <w:rFonts w:ascii="Times New Roman" w:eastAsia="Times New Roman" w:hAnsi="Times New Roman" w:cs="Times New Roman"/>
          <w:sz w:val="24"/>
          <w:szCs w:val="24"/>
        </w:rPr>
        <w:t xml:space="preserve">17. </w:t>
      </w:r>
      <w:proofErr w:type="gramStart"/>
      <w:r w:rsidRPr="00C35D0B">
        <w:rPr>
          <w:rFonts w:ascii="Times New Roman" w:eastAsia="Times New Roman" w:hAnsi="Times New Roman" w:cs="Times New Roman"/>
          <w:sz w:val="24"/>
          <w:szCs w:val="24"/>
        </w:rPr>
        <w:t>Спеціальні навчання (тренування) проводяться з метою відпрацювання практичних навичок керівного складу та фахівців сил цивільного захисту, необхідних для запобігання виникненню надзвичайних ситуацій, захисту населення і територій у разі їх виникнення, проведення аварійно-рятувальних та інших невідкладних робіт, перевірки готовності сил цивільного захисту.</w:t>
      </w:r>
      <w:proofErr w:type="gramEnd"/>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36" w:name="n37"/>
      <w:bookmarkEnd w:id="36"/>
      <w:r w:rsidRPr="00C35D0B">
        <w:rPr>
          <w:rFonts w:ascii="Times New Roman" w:eastAsia="Times New Roman" w:hAnsi="Times New Roman" w:cs="Times New Roman"/>
          <w:sz w:val="24"/>
          <w:szCs w:val="24"/>
        </w:rPr>
        <w:t xml:space="preserve">Порядок організації та проведення </w:t>
      </w:r>
      <w:proofErr w:type="gramStart"/>
      <w:r w:rsidRPr="00C35D0B">
        <w:rPr>
          <w:rFonts w:ascii="Times New Roman" w:eastAsia="Times New Roman" w:hAnsi="Times New Roman" w:cs="Times New Roman"/>
          <w:sz w:val="24"/>
          <w:szCs w:val="24"/>
        </w:rPr>
        <w:t>спец</w:t>
      </w:r>
      <w:proofErr w:type="gramEnd"/>
      <w:r w:rsidRPr="00C35D0B">
        <w:rPr>
          <w:rFonts w:ascii="Times New Roman" w:eastAsia="Times New Roman" w:hAnsi="Times New Roman" w:cs="Times New Roman"/>
          <w:sz w:val="24"/>
          <w:szCs w:val="24"/>
        </w:rPr>
        <w:t>іальних об’єктових навчань (тренувань) визначається Міноборони.</w:t>
      </w:r>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37" w:name="n38"/>
      <w:bookmarkEnd w:id="37"/>
      <w:r w:rsidRPr="00C35D0B">
        <w:rPr>
          <w:rFonts w:ascii="Times New Roman" w:eastAsia="Times New Roman" w:hAnsi="Times New Roman" w:cs="Times New Roman"/>
          <w:sz w:val="24"/>
          <w:szCs w:val="24"/>
        </w:rPr>
        <w:t>18. Показові навчання (тренування) проводяться з метою демонстрації можливостей нової техніки і технологій, способів організації та проведення аварійно-рятувальних та інших невідкладних робі</w:t>
      </w:r>
      <w:proofErr w:type="gramStart"/>
      <w:r w:rsidRPr="00C35D0B">
        <w:rPr>
          <w:rFonts w:ascii="Times New Roman" w:eastAsia="Times New Roman" w:hAnsi="Times New Roman" w:cs="Times New Roman"/>
          <w:sz w:val="24"/>
          <w:szCs w:val="24"/>
        </w:rPr>
        <w:t>т</w:t>
      </w:r>
      <w:proofErr w:type="gramEnd"/>
      <w:r w:rsidRPr="00C35D0B">
        <w:rPr>
          <w:rFonts w:ascii="Times New Roman" w:eastAsia="Times New Roman" w:hAnsi="Times New Roman" w:cs="Times New Roman"/>
          <w:sz w:val="24"/>
          <w:szCs w:val="24"/>
        </w:rPr>
        <w:t>.</w:t>
      </w:r>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38" w:name="n39"/>
      <w:bookmarkEnd w:id="38"/>
      <w:r w:rsidRPr="00C35D0B">
        <w:rPr>
          <w:rFonts w:ascii="Times New Roman" w:eastAsia="Times New Roman" w:hAnsi="Times New Roman" w:cs="Times New Roman"/>
          <w:sz w:val="24"/>
          <w:szCs w:val="24"/>
        </w:rPr>
        <w:t>19. Експериментальні навчання (тренування) проводяться з метою пошуку або випробування і освоєння інноваційних технологій проведення аварійно-рятувальних та інших невідкладних робіт, нової організаційної взаємодії сил цивільного захисту, застосування нових зразків техніки.</w:t>
      </w:r>
    </w:p>
    <w:p w:rsidR="00C35D0B" w:rsidRPr="00C35D0B" w:rsidRDefault="00C35D0B" w:rsidP="00C35D0B">
      <w:pPr>
        <w:spacing w:after="0" w:line="240" w:lineRule="auto"/>
        <w:rPr>
          <w:rFonts w:ascii="Times New Roman" w:eastAsia="Times New Roman" w:hAnsi="Times New Roman" w:cs="Times New Roman"/>
          <w:sz w:val="24"/>
          <w:szCs w:val="24"/>
        </w:rPr>
      </w:pPr>
      <w:bookmarkStart w:id="39" w:name="n46"/>
      <w:bookmarkEnd w:id="39"/>
      <w:r w:rsidRPr="00C35D0B">
        <w:rPr>
          <w:rFonts w:ascii="Times New Roman" w:eastAsia="Times New Roman" w:hAnsi="Times New Roman" w:cs="Times New Roman"/>
          <w:sz w:val="24"/>
          <w:szCs w:val="24"/>
        </w:rPr>
        <w:pict>
          <v:rect id="_x0000_i1026" style="width:0;height:1.5pt" o:hralign="center" o:hrstd="t" o:hr="t" fillcolor="#a7a6aa" stroked="f"/>
        </w:pict>
      </w:r>
    </w:p>
    <w:tbl>
      <w:tblPr>
        <w:tblW w:w="5000" w:type="pct"/>
        <w:tblCellSpacing w:w="0" w:type="dxa"/>
        <w:tblCellMar>
          <w:left w:w="0" w:type="dxa"/>
          <w:right w:w="0" w:type="dxa"/>
        </w:tblCellMar>
        <w:tblLook w:val="04A0"/>
      </w:tblPr>
      <w:tblGrid>
        <w:gridCol w:w="5003"/>
        <w:gridCol w:w="4352"/>
      </w:tblGrid>
      <w:tr w:rsidR="00C35D0B" w:rsidRPr="00C35D0B" w:rsidTr="00C35D0B">
        <w:trPr>
          <w:tblCellSpacing w:w="0" w:type="dxa"/>
        </w:trPr>
        <w:tc>
          <w:tcPr>
            <w:tcW w:w="2300" w:type="pct"/>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40" w:name="n40"/>
            <w:bookmarkEnd w:id="40"/>
          </w:p>
        </w:tc>
        <w:tc>
          <w:tcPr>
            <w:tcW w:w="2000" w:type="pct"/>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xml:space="preserve">Додаток </w:t>
            </w:r>
            <w:r w:rsidRPr="00C35D0B">
              <w:rPr>
                <w:rFonts w:ascii="Times New Roman" w:eastAsia="Times New Roman" w:hAnsi="Times New Roman" w:cs="Times New Roman"/>
                <w:sz w:val="24"/>
                <w:szCs w:val="24"/>
              </w:rPr>
              <w:br/>
              <w:t>до Порядку</w:t>
            </w:r>
          </w:p>
        </w:tc>
      </w:tr>
    </w:tbl>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bookmarkStart w:id="41" w:name="n41"/>
      <w:bookmarkEnd w:id="41"/>
      <w:r w:rsidRPr="00C35D0B">
        <w:rPr>
          <w:rFonts w:ascii="Times New Roman" w:eastAsia="Times New Roman" w:hAnsi="Times New Roman" w:cs="Times New Roman"/>
          <w:sz w:val="24"/>
          <w:szCs w:val="24"/>
        </w:rPr>
        <w:t xml:space="preserve">ПЕРІОДИЧНІСТЬ ТА ТРИВАЛІСТЬ </w:t>
      </w:r>
      <w:r w:rsidRPr="00C35D0B">
        <w:rPr>
          <w:rFonts w:ascii="Times New Roman" w:eastAsia="Times New Roman" w:hAnsi="Times New Roman" w:cs="Times New Roman"/>
          <w:sz w:val="24"/>
          <w:szCs w:val="24"/>
        </w:rPr>
        <w:br/>
        <w:t xml:space="preserve">проведення заходів з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ідготовки органів управління та сил цивільного захисту і склад таких органів та сил</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89"/>
        <w:gridCol w:w="1649"/>
        <w:gridCol w:w="1302"/>
        <w:gridCol w:w="1181"/>
        <w:gridCol w:w="2166"/>
        <w:gridCol w:w="2798"/>
      </w:tblGrid>
      <w:tr w:rsidR="00C35D0B" w:rsidRPr="00C35D0B" w:rsidTr="00C35D0B">
        <w:trPr>
          <w:trHeight w:val="15"/>
        </w:trPr>
        <w:tc>
          <w:tcPr>
            <w:tcW w:w="1250" w:type="pct"/>
            <w:gridSpan w:val="2"/>
            <w:tcBorders>
              <w:top w:val="outset" w:sz="6" w:space="0" w:color="000000"/>
              <w:left w:val="outset" w:sz="6" w:space="0" w:color="000000"/>
              <w:bottom w:val="outset" w:sz="6" w:space="0" w:color="000000"/>
              <w:right w:val="outset" w:sz="6" w:space="0" w:color="000000"/>
            </w:tcBorders>
            <w:vAlign w:val="center"/>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bookmarkStart w:id="42" w:name="n42"/>
            <w:bookmarkEnd w:id="42"/>
            <w:r w:rsidRPr="00C35D0B">
              <w:rPr>
                <w:rFonts w:ascii="Times New Roman" w:eastAsia="Times New Roman" w:hAnsi="Times New Roman" w:cs="Times New Roman"/>
                <w:sz w:val="24"/>
                <w:szCs w:val="24"/>
              </w:rPr>
              <w:t xml:space="preserve">Найменування </w:t>
            </w:r>
            <w:r w:rsidRPr="00C35D0B">
              <w:rPr>
                <w:rFonts w:ascii="Times New Roman" w:eastAsia="Times New Roman" w:hAnsi="Times New Roman" w:cs="Times New Roman"/>
                <w:sz w:val="24"/>
                <w:szCs w:val="24"/>
              </w:rPr>
              <w:lastRenderedPageBreak/>
              <w:t>заходу</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lastRenderedPageBreak/>
              <w:t>Періодичніс</w:t>
            </w:r>
            <w:r w:rsidRPr="00C35D0B">
              <w:rPr>
                <w:rFonts w:ascii="Times New Roman" w:eastAsia="Times New Roman" w:hAnsi="Times New Roman" w:cs="Times New Roman"/>
                <w:sz w:val="24"/>
                <w:szCs w:val="24"/>
              </w:rPr>
              <w:lastRenderedPageBreak/>
              <w:t>ть проведення заходу</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lastRenderedPageBreak/>
              <w:t xml:space="preserve">Тривалість </w:t>
            </w:r>
            <w:r w:rsidRPr="00C35D0B">
              <w:rPr>
                <w:rFonts w:ascii="Times New Roman" w:eastAsia="Times New Roman" w:hAnsi="Times New Roman" w:cs="Times New Roman"/>
                <w:sz w:val="24"/>
                <w:szCs w:val="24"/>
              </w:rPr>
              <w:lastRenderedPageBreak/>
              <w:t>проведення заходу</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lastRenderedPageBreak/>
              <w:t>Керівник заходу</w:t>
            </w:r>
          </w:p>
        </w:tc>
        <w:tc>
          <w:tcPr>
            <w:tcW w:w="1400" w:type="pct"/>
            <w:tcBorders>
              <w:top w:val="outset" w:sz="6" w:space="0" w:color="000000"/>
              <w:left w:val="outset" w:sz="6" w:space="0" w:color="000000"/>
              <w:bottom w:val="outset" w:sz="6" w:space="0" w:color="000000"/>
              <w:right w:val="outset" w:sz="6" w:space="0" w:color="000000"/>
            </w:tcBorders>
            <w:vAlign w:val="center"/>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Склад учасникі</w:t>
            </w:r>
            <w:proofErr w:type="gramStart"/>
            <w:r w:rsidRPr="00C35D0B">
              <w:rPr>
                <w:rFonts w:ascii="Times New Roman" w:eastAsia="Times New Roman" w:hAnsi="Times New Roman" w:cs="Times New Roman"/>
                <w:sz w:val="24"/>
                <w:szCs w:val="24"/>
              </w:rPr>
              <w:t>в</w:t>
            </w:r>
            <w:proofErr w:type="gramEnd"/>
          </w:p>
        </w:tc>
      </w:tr>
      <w:tr w:rsidR="00C35D0B" w:rsidRPr="00C35D0B" w:rsidTr="00C35D0B">
        <w:trPr>
          <w:trHeight w:val="15"/>
        </w:trPr>
        <w:tc>
          <w:tcPr>
            <w:tcW w:w="25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lastRenderedPageBreak/>
              <w:t>1.</w:t>
            </w:r>
          </w:p>
        </w:tc>
        <w:tc>
          <w:tcPr>
            <w:tcW w:w="95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Командно-штабне навчання з органами управління та силами цивільного захисту єдиної державної системи цивільного захисту</w:t>
            </w:r>
          </w:p>
        </w:tc>
        <w:tc>
          <w:tcPr>
            <w:tcW w:w="8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xml:space="preserve">один раз на </w:t>
            </w:r>
            <w:proofErr w:type="gramStart"/>
            <w:r w:rsidRPr="00C35D0B">
              <w:rPr>
                <w:rFonts w:ascii="Times New Roman" w:eastAsia="Times New Roman" w:hAnsi="Times New Roman" w:cs="Times New Roman"/>
                <w:sz w:val="24"/>
                <w:szCs w:val="24"/>
              </w:rPr>
              <w:t>п’ять</w:t>
            </w:r>
            <w:proofErr w:type="gramEnd"/>
            <w:r w:rsidRPr="00C35D0B">
              <w:rPr>
                <w:rFonts w:ascii="Times New Roman" w:eastAsia="Times New Roman" w:hAnsi="Times New Roman" w:cs="Times New Roman"/>
                <w:sz w:val="24"/>
                <w:szCs w:val="24"/>
              </w:rPr>
              <w:t xml:space="preserve"> років</w:t>
            </w:r>
          </w:p>
        </w:tc>
        <w:tc>
          <w:tcPr>
            <w:tcW w:w="7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три доби</w:t>
            </w:r>
          </w:p>
        </w:tc>
        <w:tc>
          <w:tcPr>
            <w:tcW w:w="7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призначається Кабінетом Міні</w:t>
            </w:r>
            <w:proofErr w:type="gramStart"/>
            <w:r w:rsidRPr="00C35D0B">
              <w:rPr>
                <w:rFonts w:ascii="Times New Roman" w:eastAsia="Times New Roman" w:hAnsi="Times New Roman" w:cs="Times New Roman"/>
                <w:sz w:val="24"/>
                <w:szCs w:val="24"/>
              </w:rPr>
              <w:t>стр</w:t>
            </w:r>
            <w:proofErr w:type="gramEnd"/>
            <w:r w:rsidRPr="00C35D0B">
              <w:rPr>
                <w:rFonts w:ascii="Times New Roman" w:eastAsia="Times New Roman" w:hAnsi="Times New Roman" w:cs="Times New Roman"/>
                <w:sz w:val="24"/>
                <w:szCs w:val="24"/>
              </w:rPr>
              <w:t>ів України</w:t>
            </w:r>
          </w:p>
        </w:tc>
        <w:tc>
          <w:tcPr>
            <w:tcW w:w="1400" w:type="pct"/>
            <w:tcBorders>
              <w:top w:val="nil"/>
              <w:left w:val="nil"/>
              <w:bottom w:val="nil"/>
              <w:right w:val="nil"/>
            </w:tcBorders>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посадові особи</w:t>
            </w:r>
            <w:proofErr w:type="gramStart"/>
            <w:r w:rsidRPr="00C35D0B">
              <w:rPr>
                <w:rFonts w:ascii="Times New Roman" w:eastAsia="Times New Roman" w:hAnsi="Times New Roman" w:cs="Times New Roman"/>
                <w:sz w:val="24"/>
                <w:szCs w:val="24"/>
              </w:rPr>
              <w:t xml:space="preserve"> Р</w:t>
            </w:r>
            <w:proofErr w:type="gramEnd"/>
            <w:r w:rsidRPr="00C35D0B">
              <w:rPr>
                <w:rFonts w:ascii="Times New Roman" w:eastAsia="Times New Roman" w:hAnsi="Times New Roman" w:cs="Times New Roman"/>
                <w:sz w:val="24"/>
                <w:szCs w:val="24"/>
              </w:rPr>
              <w:t>ади національної безпеки і оборони України (за згодою)</w:t>
            </w:r>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члени</w:t>
            </w:r>
            <w:proofErr w:type="gramStart"/>
            <w:r w:rsidRPr="00C35D0B">
              <w:rPr>
                <w:rFonts w:ascii="Times New Roman" w:eastAsia="Times New Roman" w:hAnsi="Times New Roman" w:cs="Times New Roman"/>
                <w:sz w:val="24"/>
                <w:szCs w:val="24"/>
              </w:rPr>
              <w:t xml:space="preserve"> Д</w:t>
            </w:r>
            <w:proofErr w:type="gramEnd"/>
            <w:r w:rsidRPr="00C35D0B">
              <w:rPr>
                <w:rFonts w:ascii="Times New Roman" w:eastAsia="Times New Roman" w:hAnsi="Times New Roman" w:cs="Times New Roman"/>
                <w:sz w:val="24"/>
                <w:szCs w:val="24"/>
              </w:rPr>
              <w:t>ержавної комісії з питань техногенно-екологічної безпеки та надзвичайних ситуацій (за згодою)</w:t>
            </w:r>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xml:space="preserve">органи управління та сили цивільного захисту функціональних і територіальних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ідсистем єдиної державної системи цивільного захисту (за рішенням керівника навчання)</w:t>
            </w:r>
          </w:p>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xml:space="preserve">апарат та територіальні органи ДСНС, формування Оперативно-рятувальної служби цивільного захисту (за </w:t>
            </w:r>
            <w:proofErr w:type="gramStart"/>
            <w:r w:rsidRPr="00C35D0B">
              <w:rPr>
                <w:rFonts w:ascii="Times New Roman" w:eastAsia="Times New Roman" w:hAnsi="Times New Roman" w:cs="Times New Roman"/>
                <w:sz w:val="24"/>
                <w:szCs w:val="24"/>
              </w:rPr>
              <w:t>р</w:t>
            </w:r>
            <w:proofErr w:type="gramEnd"/>
            <w:r w:rsidRPr="00C35D0B">
              <w:rPr>
                <w:rFonts w:ascii="Times New Roman" w:eastAsia="Times New Roman" w:hAnsi="Times New Roman" w:cs="Times New Roman"/>
                <w:sz w:val="24"/>
                <w:szCs w:val="24"/>
              </w:rPr>
              <w:t>ішенням Голови ДСНС)</w:t>
            </w:r>
          </w:p>
        </w:tc>
      </w:tr>
      <w:tr w:rsidR="00C35D0B" w:rsidRPr="00C35D0B" w:rsidTr="00C35D0B">
        <w:trPr>
          <w:trHeight w:val="1140"/>
        </w:trPr>
        <w:tc>
          <w:tcPr>
            <w:tcW w:w="250" w:type="pct"/>
            <w:tcBorders>
              <w:top w:val="nil"/>
              <w:left w:val="nil"/>
              <w:bottom w:val="nil"/>
              <w:right w:val="nil"/>
            </w:tcBorders>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2.</w:t>
            </w:r>
          </w:p>
        </w:tc>
        <w:tc>
          <w:tcPr>
            <w:tcW w:w="950" w:type="pct"/>
            <w:tcBorders>
              <w:top w:val="nil"/>
              <w:left w:val="nil"/>
              <w:bottom w:val="nil"/>
              <w:right w:val="nil"/>
            </w:tcBorders>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Штабне тренування з органами управління цивільного захисту єдиної державної системи цивільного захисту</w:t>
            </w:r>
          </w:p>
        </w:tc>
        <w:tc>
          <w:tcPr>
            <w:tcW w:w="800" w:type="pct"/>
            <w:tcBorders>
              <w:top w:val="nil"/>
              <w:left w:val="nil"/>
              <w:bottom w:val="nil"/>
              <w:right w:val="nil"/>
            </w:tcBorders>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один раз на три роки</w:t>
            </w:r>
          </w:p>
        </w:tc>
        <w:tc>
          <w:tcPr>
            <w:tcW w:w="700" w:type="pct"/>
            <w:tcBorders>
              <w:top w:val="nil"/>
              <w:left w:val="nil"/>
              <w:bottom w:val="nil"/>
              <w:right w:val="nil"/>
            </w:tcBorders>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дві доби</w:t>
            </w:r>
          </w:p>
        </w:tc>
        <w:tc>
          <w:tcPr>
            <w:tcW w:w="700" w:type="pct"/>
            <w:tcBorders>
              <w:top w:val="nil"/>
              <w:left w:val="nil"/>
              <w:bottom w:val="nil"/>
              <w:right w:val="nil"/>
            </w:tcBorders>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w:t>
            </w:r>
          </w:p>
        </w:tc>
        <w:tc>
          <w:tcPr>
            <w:tcW w:w="1400" w:type="pct"/>
            <w:tcBorders>
              <w:top w:val="nil"/>
              <w:left w:val="nil"/>
              <w:bottom w:val="nil"/>
              <w:right w:val="nil"/>
            </w:tcBorders>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члени</w:t>
            </w:r>
            <w:proofErr w:type="gramStart"/>
            <w:r w:rsidRPr="00C35D0B">
              <w:rPr>
                <w:rFonts w:ascii="Times New Roman" w:eastAsia="Times New Roman" w:hAnsi="Times New Roman" w:cs="Times New Roman"/>
                <w:sz w:val="24"/>
                <w:szCs w:val="24"/>
              </w:rPr>
              <w:t xml:space="preserve"> Д</w:t>
            </w:r>
            <w:proofErr w:type="gramEnd"/>
            <w:r w:rsidRPr="00C35D0B">
              <w:rPr>
                <w:rFonts w:ascii="Times New Roman" w:eastAsia="Times New Roman" w:hAnsi="Times New Roman" w:cs="Times New Roman"/>
                <w:sz w:val="24"/>
                <w:szCs w:val="24"/>
              </w:rPr>
              <w:t>ержавної комісії з питань техногенно-екологічної безпеки та надзвичайних ситуацій (за згодою)</w:t>
            </w:r>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органи управління цивільного захисту функціональних та територіальних</w:t>
            </w:r>
          </w:p>
        </w:tc>
      </w:tr>
      <w:tr w:rsidR="00C35D0B" w:rsidRPr="00C35D0B" w:rsidTr="00C35D0B">
        <w:trPr>
          <w:trHeight w:val="405"/>
        </w:trPr>
        <w:tc>
          <w:tcPr>
            <w:tcW w:w="250" w:type="pct"/>
            <w:tcBorders>
              <w:top w:val="nil"/>
              <w:left w:val="nil"/>
              <w:bottom w:val="nil"/>
              <w:right w:val="nil"/>
            </w:tcBorders>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w:t>
            </w:r>
          </w:p>
        </w:tc>
        <w:tc>
          <w:tcPr>
            <w:tcW w:w="950" w:type="pct"/>
            <w:tcBorders>
              <w:top w:val="nil"/>
              <w:left w:val="nil"/>
              <w:bottom w:val="nil"/>
              <w:right w:val="nil"/>
            </w:tcBorders>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w:t>
            </w:r>
          </w:p>
        </w:tc>
        <w:tc>
          <w:tcPr>
            <w:tcW w:w="800" w:type="pct"/>
            <w:tcBorders>
              <w:top w:val="nil"/>
              <w:left w:val="nil"/>
              <w:bottom w:val="nil"/>
              <w:right w:val="nil"/>
            </w:tcBorders>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w:t>
            </w:r>
          </w:p>
        </w:tc>
        <w:tc>
          <w:tcPr>
            <w:tcW w:w="700" w:type="pct"/>
            <w:tcBorders>
              <w:top w:val="nil"/>
              <w:left w:val="nil"/>
              <w:bottom w:val="nil"/>
              <w:right w:val="nil"/>
            </w:tcBorders>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w:t>
            </w:r>
          </w:p>
        </w:tc>
        <w:tc>
          <w:tcPr>
            <w:tcW w:w="700" w:type="pct"/>
            <w:tcBorders>
              <w:top w:val="nil"/>
              <w:left w:val="nil"/>
              <w:bottom w:val="nil"/>
              <w:right w:val="nil"/>
            </w:tcBorders>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w:t>
            </w:r>
          </w:p>
        </w:tc>
        <w:tc>
          <w:tcPr>
            <w:tcW w:w="1400" w:type="pct"/>
            <w:tcBorders>
              <w:top w:val="nil"/>
              <w:left w:val="nil"/>
              <w:bottom w:val="nil"/>
              <w:right w:val="nil"/>
            </w:tcBorders>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ідсистем єдиної державної системи цивільного захисту (за рішенням керівника навчання)</w:t>
            </w:r>
          </w:p>
        </w:tc>
      </w:tr>
      <w:tr w:rsidR="00C35D0B" w:rsidRPr="00C35D0B" w:rsidTr="00C35D0B">
        <w:trPr>
          <w:trHeight w:val="405"/>
        </w:trPr>
        <w:tc>
          <w:tcPr>
            <w:tcW w:w="250" w:type="pct"/>
            <w:tcBorders>
              <w:top w:val="nil"/>
              <w:left w:val="nil"/>
              <w:bottom w:val="nil"/>
              <w:right w:val="nil"/>
            </w:tcBorders>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w:t>
            </w:r>
          </w:p>
        </w:tc>
        <w:tc>
          <w:tcPr>
            <w:tcW w:w="950" w:type="pct"/>
            <w:tcBorders>
              <w:top w:val="nil"/>
              <w:left w:val="nil"/>
              <w:bottom w:val="nil"/>
              <w:right w:val="nil"/>
            </w:tcBorders>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w:t>
            </w:r>
          </w:p>
        </w:tc>
        <w:tc>
          <w:tcPr>
            <w:tcW w:w="800" w:type="pct"/>
            <w:tcBorders>
              <w:top w:val="nil"/>
              <w:left w:val="nil"/>
              <w:bottom w:val="nil"/>
              <w:right w:val="nil"/>
            </w:tcBorders>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w:t>
            </w:r>
          </w:p>
        </w:tc>
        <w:tc>
          <w:tcPr>
            <w:tcW w:w="700" w:type="pct"/>
            <w:tcBorders>
              <w:top w:val="nil"/>
              <w:left w:val="nil"/>
              <w:bottom w:val="nil"/>
              <w:right w:val="nil"/>
            </w:tcBorders>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w:t>
            </w:r>
          </w:p>
        </w:tc>
        <w:tc>
          <w:tcPr>
            <w:tcW w:w="700" w:type="pct"/>
            <w:tcBorders>
              <w:top w:val="nil"/>
              <w:left w:val="nil"/>
              <w:bottom w:val="nil"/>
              <w:right w:val="nil"/>
            </w:tcBorders>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w:t>
            </w:r>
          </w:p>
        </w:tc>
        <w:tc>
          <w:tcPr>
            <w:tcW w:w="1400" w:type="pct"/>
            <w:tcBorders>
              <w:top w:val="nil"/>
              <w:left w:val="nil"/>
              <w:bottom w:val="nil"/>
              <w:right w:val="nil"/>
            </w:tcBorders>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xml:space="preserve">апарат та територіальні органи ДСНС (за </w:t>
            </w:r>
            <w:proofErr w:type="gramStart"/>
            <w:r w:rsidRPr="00C35D0B">
              <w:rPr>
                <w:rFonts w:ascii="Times New Roman" w:eastAsia="Times New Roman" w:hAnsi="Times New Roman" w:cs="Times New Roman"/>
                <w:sz w:val="24"/>
                <w:szCs w:val="24"/>
              </w:rPr>
              <w:t>р</w:t>
            </w:r>
            <w:proofErr w:type="gramEnd"/>
            <w:r w:rsidRPr="00C35D0B">
              <w:rPr>
                <w:rFonts w:ascii="Times New Roman" w:eastAsia="Times New Roman" w:hAnsi="Times New Roman" w:cs="Times New Roman"/>
                <w:sz w:val="24"/>
                <w:szCs w:val="24"/>
              </w:rPr>
              <w:t>ішенням Голови ДСНС)</w:t>
            </w:r>
          </w:p>
        </w:tc>
      </w:tr>
      <w:tr w:rsidR="00C35D0B" w:rsidRPr="00C35D0B" w:rsidTr="00C35D0B">
        <w:trPr>
          <w:trHeight w:val="15"/>
        </w:trPr>
        <w:tc>
          <w:tcPr>
            <w:tcW w:w="25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3.</w:t>
            </w:r>
          </w:p>
        </w:tc>
        <w:tc>
          <w:tcPr>
            <w:tcW w:w="95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xml:space="preserve">Командно-штабне навчання з органами управління та </w:t>
            </w:r>
            <w:r w:rsidRPr="00C35D0B">
              <w:rPr>
                <w:rFonts w:ascii="Times New Roman" w:eastAsia="Times New Roman" w:hAnsi="Times New Roman" w:cs="Times New Roman"/>
                <w:sz w:val="24"/>
                <w:szCs w:val="24"/>
              </w:rPr>
              <w:lastRenderedPageBreak/>
              <w:t xml:space="preserve">силами цивільного захисту функціональної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ідсистеми єдиної державної системи цивільного захисту</w:t>
            </w:r>
          </w:p>
        </w:tc>
        <w:tc>
          <w:tcPr>
            <w:tcW w:w="8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lastRenderedPageBreak/>
              <w:t xml:space="preserve">один раз на </w:t>
            </w:r>
            <w:proofErr w:type="gramStart"/>
            <w:r w:rsidRPr="00C35D0B">
              <w:rPr>
                <w:rFonts w:ascii="Times New Roman" w:eastAsia="Times New Roman" w:hAnsi="Times New Roman" w:cs="Times New Roman"/>
                <w:sz w:val="24"/>
                <w:szCs w:val="24"/>
              </w:rPr>
              <w:t>п’ять</w:t>
            </w:r>
            <w:proofErr w:type="gramEnd"/>
            <w:r w:rsidRPr="00C35D0B">
              <w:rPr>
                <w:rFonts w:ascii="Times New Roman" w:eastAsia="Times New Roman" w:hAnsi="Times New Roman" w:cs="Times New Roman"/>
                <w:sz w:val="24"/>
                <w:szCs w:val="24"/>
              </w:rPr>
              <w:t xml:space="preserve"> років</w:t>
            </w:r>
          </w:p>
        </w:tc>
        <w:tc>
          <w:tcPr>
            <w:tcW w:w="7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дві доби</w:t>
            </w:r>
          </w:p>
        </w:tc>
        <w:tc>
          <w:tcPr>
            <w:tcW w:w="7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призначається Головою ДСНС</w:t>
            </w:r>
          </w:p>
        </w:tc>
        <w:tc>
          <w:tcPr>
            <w:tcW w:w="1400" w:type="pct"/>
            <w:tcBorders>
              <w:top w:val="nil"/>
              <w:left w:val="nil"/>
              <w:bottom w:val="nil"/>
              <w:right w:val="nil"/>
            </w:tcBorders>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xml:space="preserve">органи управління та сили цивільного захисту функціональної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 xml:space="preserve">ідсистеми єдиної державної системи </w:t>
            </w:r>
            <w:r w:rsidRPr="00C35D0B">
              <w:rPr>
                <w:rFonts w:ascii="Times New Roman" w:eastAsia="Times New Roman" w:hAnsi="Times New Roman" w:cs="Times New Roman"/>
                <w:sz w:val="24"/>
                <w:szCs w:val="24"/>
              </w:rPr>
              <w:lastRenderedPageBreak/>
              <w:t>цивільного захисту (за рішенням керівника навчання, але не менш як 50 відсотків загальної кількості сил цивільного захисту функціональної підсистеми)</w:t>
            </w:r>
          </w:p>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xml:space="preserve">відповідні формування Оперативно-рятувальної служби цивільного захисту (за </w:t>
            </w:r>
            <w:proofErr w:type="gramStart"/>
            <w:r w:rsidRPr="00C35D0B">
              <w:rPr>
                <w:rFonts w:ascii="Times New Roman" w:eastAsia="Times New Roman" w:hAnsi="Times New Roman" w:cs="Times New Roman"/>
                <w:sz w:val="24"/>
                <w:szCs w:val="24"/>
              </w:rPr>
              <w:t>р</w:t>
            </w:r>
            <w:proofErr w:type="gramEnd"/>
            <w:r w:rsidRPr="00C35D0B">
              <w:rPr>
                <w:rFonts w:ascii="Times New Roman" w:eastAsia="Times New Roman" w:hAnsi="Times New Roman" w:cs="Times New Roman"/>
                <w:sz w:val="24"/>
                <w:szCs w:val="24"/>
              </w:rPr>
              <w:t>ішенням Голови ДСНС)</w:t>
            </w:r>
          </w:p>
        </w:tc>
      </w:tr>
      <w:tr w:rsidR="00C35D0B" w:rsidRPr="00C35D0B" w:rsidTr="00C35D0B">
        <w:trPr>
          <w:trHeight w:val="15"/>
        </w:trPr>
        <w:tc>
          <w:tcPr>
            <w:tcW w:w="25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lastRenderedPageBreak/>
              <w:t>4.</w:t>
            </w:r>
          </w:p>
        </w:tc>
        <w:tc>
          <w:tcPr>
            <w:tcW w:w="95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xml:space="preserve">Штабне тренування з органами управління функціональної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ідсистеми єдиної державної системи цивільного захисту</w:t>
            </w:r>
          </w:p>
        </w:tc>
        <w:tc>
          <w:tcPr>
            <w:tcW w:w="8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один раз на три роки</w:t>
            </w:r>
          </w:p>
        </w:tc>
        <w:tc>
          <w:tcPr>
            <w:tcW w:w="7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одна доба</w:t>
            </w:r>
          </w:p>
        </w:tc>
        <w:tc>
          <w:tcPr>
            <w:tcW w:w="7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xml:space="preserve">керівник функціональної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ідсистеми єдиної державної системи цивільного захисту</w:t>
            </w:r>
          </w:p>
        </w:tc>
        <w:tc>
          <w:tcPr>
            <w:tcW w:w="14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xml:space="preserve">структурні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ідрозділи центрального органу виконавчої влади, що створив функціональну підсистему єдиної державної системи цивільного захисту, та органи управління сил цивільного захисту функціональної підсистеми (за рішенням керівника навчання, але не менш як 50 відсотків загальної кількості сил цивільного захисту функціональної підсистеми)</w:t>
            </w:r>
          </w:p>
        </w:tc>
      </w:tr>
      <w:tr w:rsidR="00C35D0B" w:rsidRPr="00C35D0B" w:rsidTr="00C35D0B">
        <w:trPr>
          <w:trHeight w:val="15"/>
        </w:trPr>
        <w:tc>
          <w:tcPr>
            <w:tcW w:w="25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5.</w:t>
            </w:r>
          </w:p>
        </w:tc>
        <w:tc>
          <w:tcPr>
            <w:tcW w:w="95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xml:space="preserve">Командно-штабне навчання з органами управління та силами цивільного захисту територіальної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ідсистеми єдиної державної системи цивільного захисту</w:t>
            </w:r>
          </w:p>
        </w:tc>
        <w:tc>
          <w:tcPr>
            <w:tcW w:w="8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xml:space="preserve">один раз на </w:t>
            </w:r>
            <w:proofErr w:type="gramStart"/>
            <w:r w:rsidRPr="00C35D0B">
              <w:rPr>
                <w:rFonts w:ascii="Times New Roman" w:eastAsia="Times New Roman" w:hAnsi="Times New Roman" w:cs="Times New Roman"/>
                <w:sz w:val="24"/>
                <w:szCs w:val="24"/>
              </w:rPr>
              <w:t>п’ять</w:t>
            </w:r>
            <w:proofErr w:type="gramEnd"/>
            <w:r w:rsidRPr="00C35D0B">
              <w:rPr>
                <w:rFonts w:ascii="Times New Roman" w:eastAsia="Times New Roman" w:hAnsi="Times New Roman" w:cs="Times New Roman"/>
                <w:sz w:val="24"/>
                <w:szCs w:val="24"/>
              </w:rPr>
              <w:t xml:space="preserve"> років</w:t>
            </w:r>
          </w:p>
        </w:tc>
        <w:tc>
          <w:tcPr>
            <w:tcW w:w="7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три доби</w:t>
            </w:r>
          </w:p>
        </w:tc>
        <w:tc>
          <w:tcPr>
            <w:tcW w:w="7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призначається Головою ДСНС</w:t>
            </w:r>
          </w:p>
        </w:tc>
        <w:tc>
          <w:tcPr>
            <w:tcW w:w="1400" w:type="pct"/>
            <w:tcBorders>
              <w:top w:val="nil"/>
              <w:left w:val="nil"/>
              <w:bottom w:val="nil"/>
              <w:right w:val="nil"/>
            </w:tcBorders>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xml:space="preserve">органи управління та сили цивільного захисту територіальної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ідсистеми єдиної державної системи цивільного захисту та її ланок, регіональна комісія з питань техногенно-екологічної безпеки та надзвичайних ситуацій (за рішенням керівника навчання, але не менш як 50 відсотків загальної кількості)</w:t>
            </w:r>
          </w:p>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xml:space="preserve">відповідні формування Оперативно-рятувальної служби цивільного захисту (за </w:t>
            </w:r>
            <w:proofErr w:type="gramStart"/>
            <w:r w:rsidRPr="00C35D0B">
              <w:rPr>
                <w:rFonts w:ascii="Times New Roman" w:eastAsia="Times New Roman" w:hAnsi="Times New Roman" w:cs="Times New Roman"/>
                <w:sz w:val="24"/>
                <w:szCs w:val="24"/>
              </w:rPr>
              <w:t>р</w:t>
            </w:r>
            <w:proofErr w:type="gramEnd"/>
            <w:r w:rsidRPr="00C35D0B">
              <w:rPr>
                <w:rFonts w:ascii="Times New Roman" w:eastAsia="Times New Roman" w:hAnsi="Times New Roman" w:cs="Times New Roman"/>
                <w:sz w:val="24"/>
                <w:szCs w:val="24"/>
              </w:rPr>
              <w:t>ішенням Голови ДСНС)</w:t>
            </w:r>
          </w:p>
        </w:tc>
      </w:tr>
      <w:tr w:rsidR="00C35D0B" w:rsidRPr="00C35D0B" w:rsidTr="00C35D0B">
        <w:trPr>
          <w:trHeight w:val="15"/>
        </w:trPr>
        <w:tc>
          <w:tcPr>
            <w:tcW w:w="25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6.</w:t>
            </w:r>
          </w:p>
        </w:tc>
        <w:tc>
          <w:tcPr>
            <w:tcW w:w="95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xml:space="preserve">Штабне тренування з органами </w:t>
            </w:r>
            <w:r w:rsidRPr="00C35D0B">
              <w:rPr>
                <w:rFonts w:ascii="Times New Roman" w:eastAsia="Times New Roman" w:hAnsi="Times New Roman" w:cs="Times New Roman"/>
                <w:sz w:val="24"/>
                <w:szCs w:val="24"/>
              </w:rPr>
              <w:lastRenderedPageBreak/>
              <w:t xml:space="preserve">управління територіальної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ідсистеми єдиної державної системи цивільного захисту</w:t>
            </w:r>
          </w:p>
        </w:tc>
        <w:tc>
          <w:tcPr>
            <w:tcW w:w="8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lastRenderedPageBreak/>
              <w:t>один раз на три роки</w:t>
            </w:r>
          </w:p>
        </w:tc>
        <w:tc>
          <w:tcPr>
            <w:tcW w:w="7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одна доба</w:t>
            </w:r>
          </w:p>
        </w:tc>
        <w:tc>
          <w:tcPr>
            <w:tcW w:w="7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xml:space="preserve">керівник територіальної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 xml:space="preserve">ідсистеми єдиної </w:t>
            </w:r>
            <w:r w:rsidRPr="00C35D0B">
              <w:rPr>
                <w:rFonts w:ascii="Times New Roman" w:eastAsia="Times New Roman" w:hAnsi="Times New Roman" w:cs="Times New Roman"/>
                <w:sz w:val="24"/>
                <w:szCs w:val="24"/>
              </w:rPr>
              <w:lastRenderedPageBreak/>
              <w:t>державної системи цивільного захисту</w:t>
            </w:r>
          </w:p>
        </w:tc>
        <w:tc>
          <w:tcPr>
            <w:tcW w:w="14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lastRenderedPageBreak/>
              <w:t xml:space="preserve">структурні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 xml:space="preserve">ідрозділи органів управління цивільного захисту </w:t>
            </w:r>
            <w:r w:rsidRPr="00C35D0B">
              <w:rPr>
                <w:rFonts w:ascii="Times New Roman" w:eastAsia="Times New Roman" w:hAnsi="Times New Roman" w:cs="Times New Roman"/>
                <w:sz w:val="24"/>
                <w:szCs w:val="24"/>
              </w:rPr>
              <w:lastRenderedPageBreak/>
              <w:t>територіальної підсистеми єдиної державної системи цивільного захисту та її ланок, органи управління сил цивільного захисту територіальної підсистеми, регіональна комісія з питань техногенно-екологічної безпеки та надзвичайних ситуацій (за рішенням керівника навчання, але не менш як 50 ві</w:t>
            </w:r>
            <w:proofErr w:type="gramStart"/>
            <w:r w:rsidRPr="00C35D0B">
              <w:rPr>
                <w:rFonts w:ascii="Times New Roman" w:eastAsia="Times New Roman" w:hAnsi="Times New Roman" w:cs="Times New Roman"/>
                <w:sz w:val="24"/>
                <w:szCs w:val="24"/>
              </w:rPr>
              <w:t>дсотків загальної кількості)</w:t>
            </w:r>
            <w:proofErr w:type="gramEnd"/>
          </w:p>
        </w:tc>
      </w:tr>
      <w:tr w:rsidR="00C35D0B" w:rsidRPr="00C35D0B" w:rsidTr="00C35D0B">
        <w:trPr>
          <w:trHeight w:val="276"/>
        </w:trPr>
        <w:tc>
          <w:tcPr>
            <w:tcW w:w="250" w:type="pct"/>
            <w:vMerge w:val="restart"/>
            <w:tcBorders>
              <w:top w:val="nil"/>
              <w:left w:val="nil"/>
              <w:bottom w:val="nil"/>
              <w:right w:val="nil"/>
            </w:tcBorders>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lastRenderedPageBreak/>
              <w:t>7.</w:t>
            </w:r>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w:t>
            </w:r>
          </w:p>
        </w:tc>
        <w:tc>
          <w:tcPr>
            <w:tcW w:w="950" w:type="pct"/>
            <w:vMerge w:val="restart"/>
            <w:tcBorders>
              <w:top w:val="nil"/>
              <w:left w:val="nil"/>
              <w:bottom w:val="nil"/>
              <w:right w:val="nil"/>
            </w:tcBorders>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xml:space="preserve">Командно-штабне навчання з органами управління та силами цивільного захисту ланки територіальної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ідсистеми єдиної державної системи цивільного захисту</w:t>
            </w:r>
          </w:p>
        </w:tc>
        <w:tc>
          <w:tcPr>
            <w:tcW w:w="800" w:type="pct"/>
            <w:vMerge w:val="restart"/>
            <w:tcBorders>
              <w:top w:val="nil"/>
              <w:left w:val="nil"/>
              <w:bottom w:val="nil"/>
              <w:right w:val="nil"/>
            </w:tcBorders>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xml:space="preserve">один раз на </w:t>
            </w:r>
            <w:proofErr w:type="gramStart"/>
            <w:r w:rsidRPr="00C35D0B">
              <w:rPr>
                <w:rFonts w:ascii="Times New Roman" w:eastAsia="Times New Roman" w:hAnsi="Times New Roman" w:cs="Times New Roman"/>
                <w:sz w:val="24"/>
                <w:szCs w:val="24"/>
              </w:rPr>
              <w:t>п’ять</w:t>
            </w:r>
            <w:proofErr w:type="gramEnd"/>
            <w:r w:rsidRPr="00C35D0B">
              <w:rPr>
                <w:rFonts w:ascii="Times New Roman" w:eastAsia="Times New Roman" w:hAnsi="Times New Roman" w:cs="Times New Roman"/>
                <w:sz w:val="24"/>
                <w:szCs w:val="24"/>
              </w:rPr>
              <w:t xml:space="preserve"> років</w:t>
            </w:r>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w:t>
            </w:r>
          </w:p>
        </w:tc>
        <w:tc>
          <w:tcPr>
            <w:tcW w:w="700" w:type="pct"/>
            <w:vMerge w:val="restart"/>
            <w:tcBorders>
              <w:top w:val="nil"/>
              <w:left w:val="nil"/>
              <w:bottom w:val="nil"/>
              <w:right w:val="nil"/>
            </w:tcBorders>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дві доби</w:t>
            </w:r>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w:t>
            </w:r>
          </w:p>
        </w:tc>
        <w:tc>
          <w:tcPr>
            <w:tcW w:w="700" w:type="pct"/>
            <w:vMerge w:val="restart"/>
            <w:tcBorders>
              <w:top w:val="nil"/>
              <w:left w:val="nil"/>
              <w:bottom w:val="nil"/>
              <w:right w:val="nil"/>
            </w:tcBorders>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xml:space="preserve">призначається керівником територіальної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ідсистеми єдиної державної системи цивільного захисту</w:t>
            </w:r>
          </w:p>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w:t>
            </w:r>
          </w:p>
        </w:tc>
        <w:tc>
          <w:tcPr>
            <w:tcW w:w="1400" w:type="pct"/>
            <w:vMerge w:val="restart"/>
            <w:tcBorders>
              <w:top w:val="nil"/>
              <w:left w:val="nil"/>
              <w:bottom w:val="nil"/>
              <w:right w:val="nil"/>
            </w:tcBorders>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xml:space="preserve">орган управління та сили цивільного захисту ланки територіальної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ідсистеми єдиної державної системи цивільного захисту, місцева комісія з питань техногенно-екологічної безпеки та надзвичайних ситуацій відповідні формування Оперативно-рятувальної служби цивільного захисту (за рішенням Голови ДСНС)</w:t>
            </w:r>
          </w:p>
        </w:tc>
      </w:tr>
      <w:tr w:rsidR="00C35D0B" w:rsidRPr="00C35D0B" w:rsidTr="00C35D0B">
        <w:trPr>
          <w:trHeight w:val="276"/>
        </w:trPr>
        <w:tc>
          <w:tcPr>
            <w:tcW w:w="0" w:type="auto"/>
            <w:vMerge/>
            <w:tcBorders>
              <w:top w:val="nil"/>
              <w:left w:val="nil"/>
              <w:bottom w:val="nil"/>
              <w:right w:val="nil"/>
            </w:tcBorders>
            <w:hideMark/>
          </w:tcPr>
          <w:p w:rsidR="00C35D0B" w:rsidRPr="00C35D0B" w:rsidRDefault="00C35D0B" w:rsidP="00C35D0B">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hideMark/>
          </w:tcPr>
          <w:p w:rsidR="00C35D0B" w:rsidRPr="00C35D0B" w:rsidRDefault="00C35D0B" w:rsidP="00C35D0B">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hideMark/>
          </w:tcPr>
          <w:p w:rsidR="00C35D0B" w:rsidRPr="00C35D0B" w:rsidRDefault="00C35D0B" w:rsidP="00C35D0B">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hideMark/>
          </w:tcPr>
          <w:p w:rsidR="00C35D0B" w:rsidRPr="00C35D0B" w:rsidRDefault="00C35D0B" w:rsidP="00C35D0B">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hideMark/>
          </w:tcPr>
          <w:p w:rsidR="00C35D0B" w:rsidRPr="00C35D0B" w:rsidRDefault="00C35D0B" w:rsidP="00C35D0B">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hideMark/>
          </w:tcPr>
          <w:p w:rsidR="00C35D0B" w:rsidRPr="00C35D0B" w:rsidRDefault="00C35D0B" w:rsidP="00C35D0B">
            <w:pPr>
              <w:spacing w:after="0" w:line="240" w:lineRule="auto"/>
              <w:rPr>
                <w:rFonts w:ascii="Times New Roman" w:eastAsia="Times New Roman" w:hAnsi="Times New Roman" w:cs="Times New Roman"/>
                <w:sz w:val="24"/>
                <w:szCs w:val="24"/>
              </w:rPr>
            </w:pPr>
          </w:p>
        </w:tc>
      </w:tr>
      <w:tr w:rsidR="00C35D0B" w:rsidRPr="00C35D0B" w:rsidTr="00C35D0B">
        <w:trPr>
          <w:trHeight w:val="15"/>
        </w:trPr>
        <w:tc>
          <w:tcPr>
            <w:tcW w:w="25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8.</w:t>
            </w:r>
          </w:p>
        </w:tc>
        <w:tc>
          <w:tcPr>
            <w:tcW w:w="95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xml:space="preserve">Штабне тренування з органами управління цивільного захисту ланки територіальної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ідсистеми єдиної державної системи цивільного захисту</w:t>
            </w:r>
          </w:p>
        </w:tc>
        <w:tc>
          <w:tcPr>
            <w:tcW w:w="8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один раз на три роки</w:t>
            </w:r>
          </w:p>
        </w:tc>
        <w:tc>
          <w:tcPr>
            <w:tcW w:w="7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одна доба</w:t>
            </w:r>
          </w:p>
        </w:tc>
        <w:tc>
          <w:tcPr>
            <w:tcW w:w="7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xml:space="preserve">керівник ланки територіальної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ідсистеми єдиної державної системи цивільного захисту</w:t>
            </w:r>
          </w:p>
        </w:tc>
        <w:tc>
          <w:tcPr>
            <w:tcW w:w="14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xml:space="preserve">місцева комісія з питань техногенно-екологічної безпеки та надзвичайних ситуацій, відповідні структурні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ідрозділи органу управління ланки територіальної підсистеми єдиної державної системи цивільного захисту та органи управління сил цивільного захисту ланки територіальної підсистеми</w:t>
            </w:r>
          </w:p>
        </w:tc>
      </w:tr>
      <w:tr w:rsidR="00C35D0B" w:rsidRPr="00C35D0B" w:rsidTr="00C35D0B">
        <w:trPr>
          <w:trHeight w:val="15"/>
        </w:trPr>
        <w:tc>
          <w:tcPr>
            <w:tcW w:w="25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9.</w:t>
            </w:r>
          </w:p>
        </w:tc>
        <w:tc>
          <w:tcPr>
            <w:tcW w:w="95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xml:space="preserve">Спеціальне навчання (тренування) формувань аварійно-рятувальної служби функціональної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 xml:space="preserve">ідсистеми єдиної </w:t>
            </w:r>
            <w:r w:rsidRPr="00C35D0B">
              <w:rPr>
                <w:rFonts w:ascii="Times New Roman" w:eastAsia="Times New Roman" w:hAnsi="Times New Roman" w:cs="Times New Roman"/>
                <w:sz w:val="24"/>
                <w:szCs w:val="24"/>
              </w:rPr>
              <w:lastRenderedPageBreak/>
              <w:t>державної системи цивільного захисту</w:t>
            </w:r>
          </w:p>
        </w:tc>
        <w:tc>
          <w:tcPr>
            <w:tcW w:w="8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lastRenderedPageBreak/>
              <w:t>-“-</w:t>
            </w:r>
          </w:p>
        </w:tc>
        <w:tc>
          <w:tcPr>
            <w:tcW w:w="7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w:t>
            </w:r>
          </w:p>
        </w:tc>
        <w:tc>
          <w:tcPr>
            <w:tcW w:w="7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xml:space="preserve">призначається керівником відповідної функціональної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ідсистеми єдиної державної системи цивільного захисту</w:t>
            </w:r>
          </w:p>
        </w:tc>
        <w:tc>
          <w:tcPr>
            <w:tcW w:w="1400" w:type="pct"/>
            <w:tcBorders>
              <w:top w:val="nil"/>
              <w:left w:val="nil"/>
              <w:bottom w:val="nil"/>
              <w:right w:val="nil"/>
            </w:tcBorders>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xml:space="preserve">аварійно-рятувальна служба відповідної функціональної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ідсистеми єдиної державної системи цивільного захисту</w:t>
            </w:r>
          </w:p>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xml:space="preserve">відповідні формування Оперативно-рятувальної служби цивільного </w:t>
            </w:r>
            <w:r w:rsidRPr="00C35D0B">
              <w:rPr>
                <w:rFonts w:ascii="Times New Roman" w:eastAsia="Times New Roman" w:hAnsi="Times New Roman" w:cs="Times New Roman"/>
                <w:sz w:val="24"/>
                <w:szCs w:val="24"/>
              </w:rPr>
              <w:lastRenderedPageBreak/>
              <w:t xml:space="preserve">захисту (за </w:t>
            </w:r>
            <w:proofErr w:type="gramStart"/>
            <w:r w:rsidRPr="00C35D0B">
              <w:rPr>
                <w:rFonts w:ascii="Times New Roman" w:eastAsia="Times New Roman" w:hAnsi="Times New Roman" w:cs="Times New Roman"/>
                <w:sz w:val="24"/>
                <w:szCs w:val="24"/>
              </w:rPr>
              <w:t>р</w:t>
            </w:r>
            <w:proofErr w:type="gramEnd"/>
            <w:r w:rsidRPr="00C35D0B">
              <w:rPr>
                <w:rFonts w:ascii="Times New Roman" w:eastAsia="Times New Roman" w:hAnsi="Times New Roman" w:cs="Times New Roman"/>
                <w:sz w:val="24"/>
                <w:szCs w:val="24"/>
              </w:rPr>
              <w:t>ішенням Голови ДСНС)</w:t>
            </w:r>
          </w:p>
        </w:tc>
      </w:tr>
      <w:tr w:rsidR="00C35D0B" w:rsidRPr="00C35D0B" w:rsidTr="00C35D0B">
        <w:trPr>
          <w:trHeight w:val="15"/>
        </w:trPr>
        <w:tc>
          <w:tcPr>
            <w:tcW w:w="25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lastRenderedPageBreak/>
              <w:t>10.</w:t>
            </w:r>
          </w:p>
        </w:tc>
        <w:tc>
          <w:tcPr>
            <w:tcW w:w="95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xml:space="preserve">Спеціальне навчання (тренування) формувань центрального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ідпорядкування Оперативно-рятувальної служби цивільного захисту</w:t>
            </w:r>
          </w:p>
        </w:tc>
        <w:tc>
          <w:tcPr>
            <w:tcW w:w="8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w:t>
            </w:r>
          </w:p>
        </w:tc>
        <w:tc>
          <w:tcPr>
            <w:tcW w:w="7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w:t>
            </w:r>
          </w:p>
        </w:tc>
        <w:tc>
          <w:tcPr>
            <w:tcW w:w="7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призначається Головою ДСНС</w:t>
            </w:r>
          </w:p>
        </w:tc>
        <w:tc>
          <w:tcPr>
            <w:tcW w:w="1400" w:type="pct"/>
            <w:tcBorders>
              <w:top w:val="nil"/>
              <w:left w:val="nil"/>
              <w:bottom w:val="nil"/>
              <w:right w:val="nil"/>
            </w:tcBorders>
            <w:hideMark/>
          </w:tcPr>
          <w:p w:rsidR="00C35D0B" w:rsidRPr="00C35D0B" w:rsidRDefault="00C35D0B" w:rsidP="00C35D0B">
            <w:pPr>
              <w:spacing w:before="100" w:beforeAutospacing="1" w:after="100" w:afterAutospacing="1" w:line="240" w:lineRule="auto"/>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xml:space="preserve">відповідні формування центрального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ідпорядкування, спеціальне авіаційне, морське або інше формування Оперативно-рятувальної служби цивільного захисту</w:t>
            </w:r>
          </w:p>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xml:space="preserve">не більш як 30 відсотків підрозділів </w:t>
            </w:r>
            <w:proofErr w:type="gramStart"/>
            <w:r w:rsidRPr="00C35D0B">
              <w:rPr>
                <w:rFonts w:ascii="Times New Roman" w:eastAsia="Times New Roman" w:hAnsi="Times New Roman" w:cs="Times New Roman"/>
                <w:sz w:val="24"/>
                <w:szCs w:val="24"/>
              </w:rPr>
              <w:t>в</w:t>
            </w:r>
            <w:proofErr w:type="gramEnd"/>
            <w:r w:rsidRPr="00C35D0B">
              <w:rPr>
                <w:rFonts w:ascii="Times New Roman" w:eastAsia="Times New Roman" w:hAnsi="Times New Roman" w:cs="Times New Roman"/>
                <w:sz w:val="24"/>
                <w:szCs w:val="24"/>
              </w:rPr>
              <w:t>ідповідного формування, що залучаються до практичних дій під час навчання (тренування) (за рішенням Голови ДСНС)</w:t>
            </w:r>
          </w:p>
        </w:tc>
      </w:tr>
      <w:tr w:rsidR="00C35D0B" w:rsidRPr="00C35D0B" w:rsidTr="00C35D0B">
        <w:trPr>
          <w:trHeight w:val="15"/>
        </w:trPr>
        <w:tc>
          <w:tcPr>
            <w:tcW w:w="25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11.</w:t>
            </w:r>
          </w:p>
        </w:tc>
        <w:tc>
          <w:tcPr>
            <w:tcW w:w="95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proofErr w:type="gramStart"/>
            <w:r w:rsidRPr="00C35D0B">
              <w:rPr>
                <w:rFonts w:ascii="Times New Roman" w:eastAsia="Times New Roman" w:hAnsi="Times New Roman" w:cs="Times New Roman"/>
                <w:sz w:val="24"/>
                <w:szCs w:val="24"/>
              </w:rPr>
              <w:t>Спец</w:t>
            </w:r>
            <w:proofErr w:type="gramEnd"/>
            <w:r w:rsidRPr="00C35D0B">
              <w:rPr>
                <w:rFonts w:ascii="Times New Roman" w:eastAsia="Times New Roman" w:hAnsi="Times New Roman" w:cs="Times New Roman"/>
                <w:sz w:val="24"/>
                <w:szCs w:val="24"/>
              </w:rPr>
              <w:t>іальне навчання (тренування) формування цивільного захисту спеціалізованої служби цивільного захисту</w:t>
            </w:r>
          </w:p>
        </w:tc>
        <w:tc>
          <w:tcPr>
            <w:tcW w:w="8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один раз на три роки</w:t>
            </w:r>
          </w:p>
        </w:tc>
        <w:tc>
          <w:tcPr>
            <w:tcW w:w="7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одна доба</w:t>
            </w:r>
          </w:p>
        </w:tc>
        <w:tc>
          <w:tcPr>
            <w:tcW w:w="7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кері</w:t>
            </w:r>
            <w:proofErr w:type="gramStart"/>
            <w:r w:rsidRPr="00C35D0B">
              <w:rPr>
                <w:rFonts w:ascii="Times New Roman" w:eastAsia="Times New Roman" w:hAnsi="Times New Roman" w:cs="Times New Roman"/>
                <w:sz w:val="24"/>
                <w:szCs w:val="24"/>
              </w:rPr>
              <w:t>вник спеціал</w:t>
            </w:r>
            <w:proofErr w:type="gramEnd"/>
            <w:r w:rsidRPr="00C35D0B">
              <w:rPr>
                <w:rFonts w:ascii="Times New Roman" w:eastAsia="Times New Roman" w:hAnsi="Times New Roman" w:cs="Times New Roman"/>
                <w:sz w:val="24"/>
                <w:szCs w:val="24"/>
              </w:rPr>
              <w:t>ізованої служби цивільного захисту</w:t>
            </w:r>
          </w:p>
        </w:tc>
        <w:tc>
          <w:tcPr>
            <w:tcW w:w="14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xml:space="preserve">керівний склад і фахівці спеціалізованої служби цивільного захисту регіону та ланок територіальної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ідсистеми єдиної державної системи цивільного захисту (визначається керівником навчання (тренування)</w:t>
            </w:r>
          </w:p>
        </w:tc>
      </w:tr>
      <w:tr w:rsidR="00C35D0B" w:rsidRPr="00C35D0B" w:rsidTr="00C35D0B">
        <w:trPr>
          <w:trHeight w:val="15"/>
        </w:trPr>
        <w:tc>
          <w:tcPr>
            <w:tcW w:w="25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12.</w:t>
            </w:r>
          </w:p>
        </w:tc>
        <w:tc>
          <w:tcPr>
            <w:tcW w:w="95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proofErr w:type="gramStart"/>
            <w:r w:rsidRPr="00C35D0B">
              <w:rPr>
                <w:rFonts w:ascii="Times New Roman" w:eastAsia="Times New Roman" w:hAnsi="Times New Roman" w:cs="Times New Roman"/>
                <w:sz w:val="24"/>
                <w:szCs w:val="24"/>
              </w:rPr>
              <w:t>Спец</w:t>
            </w:r>
            <w:proofErr w:type="gramEnd"/>
            <w:r w:rsidRPr="00C35D0B">
              <w:rPr>
                <w:rFonts w:ascii="Times New Roman" w:eastAsia="Times New Roman" w:hAnsi="Times New Roman" w:cs="Times New Roman"/>
                <w:sz w:val="24"/>
                <w:szCs w:val="24"/>
              </w:rPr>
              <w:t>іальне об’єктове навчання з питань цивільного захисту</w:t>
            </w:r>
          </w:p>
        </w:tc>
        <w:tc>
          <w:tcPr>
            <w:tcW w:w="8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w:t>
            </w:r>
          </w:p>
        </w:tc>
        <w:tc>
          <w:tcPr>
            <w:tcW w:w="7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xml:space="preserve">до двох </w:t>
            </w:r>
            <w:proofErr w:type="gramStart"/>
            <w:r w:rsidRPr="00C35D0B">
              <w:rPr>
                <w:rFonts w:ascii="Times New Roman" w:eastAsia="Times New Roman" w:hAnsi="Times New Roman" w:cs="Times New Roman"/>
                <w:sz w:val="24"/>
                <w:szCs w:val="24"/>
              </w:rPr>
              <w:t>діб</w:t>
            </w:r>
            <w:proofErr w:type="gramEnd"/>
          </w:p>
        </w:tc>
        <w:tc>
          <w:tcPr>
            <w:tcW w:w="7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керівник (заступник керівника) суб’єкта господарювання</w:t>
            </w:r>
          </w:p>
        </w:tc>
        <w:tc>
          <w:tcPr>
            <w:tcW w:w="14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члени комісії з питань надзвичайних ситуацій</w:t>
            </w:r>
            <w:proofErr w:type="gramStart"/>
            <w:r w:rsidRPr="00C35D0B">
              <w:rPr>
                <w:rFonts w:ascii="Times New Roman" w:eastAsia="Times New Roman" w:hAnsi="Times New Roman" w:cs="Times New Roman"/>
                <w:sz w:val="24"/>
                <w:szCs w:val="24"/>
              </w:rPr>
              <w:t>,к</w:t>
            </w:r>
            <w:proofErr w:type="gramEnd"/>
            <w:r w:rsidRPr="00C35D0B">
              <w:rPr>
                <w:rFonts w:ascii="Times New Roman" w:eastAsia="Times New Roman" w:hAnsi="Times New Roman" w:cs="Times New Roman"/>
                <w:sz w:val="24"/>
                <w:szCs w:val="24"/>
              </w:rPr>
              <w:t>ерівний склад і фахівці, діяльність яких пов’язана з організацією і здійсненням заходів з цивільного захисту суб’єкта господарювання,спеціалізовані служби цивільного захисту, до третини формувань цивільного захисту суб’єкта господарювання</w:t>
            </w:r>
          </w:p>
        </w:tc>
      </w:tr>
      <w:tr w:rsidR="00C35D0B" w:rsidRPr="00C35D0B" w:rsidTr="00C35D0B">
        <w:trPr>
          <w:trHeight w:val="15"/>
        </w:trPr>
        <w:tc>
          <w:tcPr>
            <w:tcW w:w="25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13.</w:t>
            </w:r>
          </w:p>
        </w:tc>
        <w:tc>
          <w:tcPr>
            <w:tcW w:w="95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proofErr w:type="gramStart"/>
            <w:r w:rsidRPr="00C35D0B">
              <w:rPr>
                <w:rFonts w:ascii="Times New Roman" w:eastAsia="Times New Roman" w:hAnsi="Times New Roman" w:cs="Times New Roman"/>
                <w:sz w:val="24"/>
                <w:szCs w:val="24"/>
              </w:rPr>
              <w:t>Спец</w:t>
            </w:r>
            <w:proofErr w:type="gramEnd"/>
            <w:r w:rsidRPr="00C35D0B">
              <w:rPr>
                <w:rFonts w:ascii="Times New Roman" w:eastAsia="Times New Roman" w:hAnsi="Times New Roman" w:cs="Times New Roman"/>
                <w:sz w:val="24"/>
                <w:szCs w:val="24"/>
              </w:rPr>
              <w:t>іальне об’єктове тренування з питань цивільного захисту</w:t>
            </w:r>
          </w:p>
        </w:tc>
        <w:tc>
          <w:tcPr>
            <w:tcW w:w="8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xml:space="preserve">не менше одного разу на </w:t>
            </w:r>
            <w:proofErr w:type="gramStart"/>
            <w:r w:rsidRPr="00C35D0B">
              <w:rPr>
                <w:rFonts w:ascii="Times New Roman" w:eastAsia="Times New Roman" w:hAnsi="Times New Roman" w:cs="Times New Roman"/>
                <w:sz w:val="24"/>
                <w:szCs w:val="24"/>
              </w:rPr>
              <w:t>р</w:t>
            </w:r>
            <w:proofErr w:type="gramEnd"/>
            <w:r w:rsidRPr="00C35D0B">
              <w:rPr>
                <w:rFonts w:ascii="Times New Roman" w:eastAsia="Times New Roman" w:hAnsi="Times New Roman" w:cs="Times New Roman"/>
                <w:sz w:val="24"/>
                <w:szCs w:val="24"/>
              </w:rPr>
              <w:t>ік</w:t>
            </w:r>
          </w:p>
        </w:tc>
        <w:tc>
          <w:tcPr>
            <w:tcW w:w="7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одна доба</w:t>
            </w:r>
          </w:p>
        </w:tc>
        <w:tc>
          <w:tcPr>
            <w:tcW w:w="7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відповідний керівникспеціалізованої служби цивільного захисту, формування цивільного захисту суб’єкта господарювання</w:t>
            </w:r>
          </w:p>
        </w:tc>
        <w:tc>
          <w:tcPr>
            <w:tcW w:w="14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керівний склад і фахівці, діяльність яких пов’язана з організацією і здійсненням заходів з цивільного захисту суб’єкта господарювання</w:t>
            </w:r>
            <w:proofErr w:type="gramStart"/>
            <w:r w:rsidRPr="00C35D0B">
              <w:rPr>
                <w:rFonts w:ascii="Times New Roman" w:eastAsia="Times New Roman" w:hAnsi="Times New Roman" w:cs="Times New Roman"/>
                <w:sz w:val="24"/>
                <w:szCs w:val="24"/>
              </w:rPr>
              <w:t>,в</w:t>
            </w:r>
            <w:proofErr w:type="gramEnd"/>
            <w:r w:rsidRPr="00C35D0B">
              <w:rPr>
                <w:rFonts w:ascii="Times New Roman" w:eastAsia="Times New Roman" w:hAnsi="Times New Roman" w:cs="Times New Roman"/>
                <w:sz w:val="24"/>
                <w:szCs w:val="24"/>
              </w:rPr>
              <w:t xml:space="preserve">ідповідні спеціалізовані служби </w:t>
            </w:r>
            <w:r w:rsidRPr="00C35D0B">
              <w:rPr>
                <w:rFonts w:ascii="Times New Roman" w:eastAsia="Times New Roman" w:hAnsi="Times New Roman" w:cs="Times New Roman"/>
                <w:sz w:val="24"/>
                <w:szCs w:val="24"/>
              </w:rPr>
              <w:lastRenderedPageBreak/>
              <w:t>цивільного захисту, формування цивільного захисту</w:t>
            </w:r>
          </w:p>
        </w:tc>
      </w:tr>
      <w:tr w:rsidR="00C35D0B" w:rsidRPr="00C35D0B" w:rsidTr="00C35D0B">
        <w:trPr>
          <w:trHeight w:val="15"/>
        </w:trPr>
        <w:tc>
          <w:tcPr>
            <w:tcW w:w="25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lastRenderedPageBreak/>
              <w:t>14.</w:t>
            </w:r>
          </w:p>
        </w:tc>
        <w:tc>
          <w:tcPr>
            <w:tcW w:w="95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Показове, експериментальне навчання (тренування) з питань цивільного захисту</w:t>
            </w:r>
          </w:p>
        </w:tc>
        <w:tc>
          <w:tcPr>
            <w:tcW w:w="8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за необхідністю</w:t>
            </w:r>
          </w:p>
        </w:tc>
        <w:tc>
          <w:tcPr>
            <w:tcW w:w="7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визначається керівником навчання (тренування)</w:t>
            </w:r>
          </w:p>
        </w:tc>
        <w:tc>
          <w:tcPr>
            <w:tcW w:w="7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 xml:space="preserve">керівник функціональної (територіальної) </w:t>
            </w:r>
            <w:proofErr w:type="gramStart"/>
            <w:r w:rsidRPr="00C35D0B">
              <w:rPr>
                <w:rFonts w:ascii="Times New Roman" w:eastAsia="Times New Roman" w:hAnsi="Times New Roman" w:cs="Times New Roman"/>
                <w:sz w:val="24"/>
                <w:szCs w:val="24"/>
              </w:rPr>
              <w:t>п</w:t>
            </w:r>
            <w:proofErr w:type="gramEnd"/>
            <w:r w:rsidRPr="00C35D0B">
              <w:rPr>
                <w:rFonts w:ascii="Times New Roman" w:eastAsia="Times New Roman" w:hAnsi="Times New Roman" w:cs="Times New Roman"/>
                <w:sz w:val="24"/>
                <w:szCs w:val="24"/>
              </w:rPr>
              <w:t>ідсистеми єдиної державної системи цивільного захисту або її ланки, який прийняв рішення про проведення навчання (тренування)</w:t>
            </w:r>
          </w:p>
        </w:tc>
        <w:tc>
          <w:tcPr>
            <w:tcW w:w="1400" w:type="pct"/>
            <w:tcBorders>
              <w:top w:val="nil"/>
              <w:left w:val="nil"/>
              <w:bottom w:val="nil"/>
              <w:right w:val="nil"/>
            </w:tcBorders>
            <w:hideMark/>
          </w:tcPr>
          <w:p w:rsidR="00C35D0B" w:rsidRPr="00C35D0B" w:rsidRDefault="00C35D0B" w:rsidP="00C35D0B">
            <w:pPr>
              <w:spacing w:before="100" w:beforeAutospacing="1" w:after="100" w:afterAutospacing="1" w:line="15" w:lineRule="atLeast"/>
              <w:rPr>
                <w:rFonts w:ascii="Times New Roman" w:eastAsia="Times New Roman" w:hAnsi="Times New Roman" w:cs="Times New Roman"/>
                <w:sz w:val="24"/>
                <w:szCs w:val="24"/>
              </w:rPr>
            </w:pPr>
            <w:r w:rsidRPr="00C35D0B">
              <w:rPr>
                <w:rFonts w:ascii="Times New Roman" w:eastAsia="Times New Roman" w:hAnsi="Times New Roman" w:cs="Times New Roman"/>
                <w:sz w:val="24"/>
                <w:szCs w:val="24"/>
              </w:rPr>
              <w:t>визначається керівником навчання (тренування)</w:t>
            </w:r>
          </w:p>
        </w:tc>
      </w:tr>
    </w:tbl>
    <w:p w:rsidR="00162EE5" w:rsidRDefault="00162EE5"/>
    <w:sectPr w:rsidR="00162E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grammar="clean"/>
  <w:defaultTabStop w:val="708"/>
  <w:characterSpacingControl w:val="doNotCompress"/>
  <w:compat>
    <w:useFELayout/>
  </w:compat>
  <w:rsids>
    <w:rsidRoot w:val="00C35D0B"/>
    <w:rsid w:val="00162EE5"/>
    <w:rsid w:val="00C35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C35D0B"/>
  </w:style>
  <w:style w:type="paragraph" w:customStyle="1" w:styleId="rvps7">
    <w:name w:val="rvps7"/>
    <w:basedOn w:val="a"/>
    <w:rsid w:val="00C35D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C35D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C35D0B"/>
  </w:style>
  <w:style w:type="character" w:customStyle="1" w:styleId="rvts64">
    <w:name w:val="rvts64"/>
    <w:basedOn w:val="a0"/>
    <w:rsid w:val="00C35D0B"/>
  </w:style>
  <w:style w:type="character" w:customStyle="1" w:styleId="rvts9">
    <w:name w:val="rvts9"/>
    <w:basedOn w:val="a0"/>
    <w:rsid w:val="00C35D0B"/>
  </w:style>
  <w:style w:type="paragraph" w:customStyle="1" w:styleId="rvps6">
    <w:name w:val="rvps6"/>
    <w:basedOn w:val="a"/>
    <w:rsid w:val="00C35D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C35D0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35D0B"/>
    <w:rPr>
      <w:color w:val="0000FF"/>
      <w:u w:val="single"/>
    </w:rPr>
  </w:style>
  <w:style w:type="character" w:customStyle="1" w:styleId="rvts52">
    <w:name w:val="rvts52"/>
    <w:basedOn w:val="a0"/>
    <w:rsid w:val="00C35D0B"/>
  </w:style>
  <w:style w:type="paragraph" w:customStyle="1" w:styleId="rvps4">
    <w:name w:val="rvps4"/>
    <w:basedOn w:val="a"/>
    <w:rsid w:val="00C35D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C35D0B"/>
  </w:style>
  <w:style w:type="paragraph" w:customStyle="1" w:styleId="rvps15">
    <w:name w:val="rvps15"/>
    <w:basedOn w:val="a"/>
    <w:rsid w:val="00C35D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C35D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C35D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C35D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C35D0B"/>
  </w:style>
  <w:style w:type="paragraph" w:styleId="a4">
    <w:name w:val="Balloon Text"/>
    <w:basedOn w:val="a"/>
    <w:link w:val="a5"/>
    <w:uiPriority w:val="99"/>
    <w:semiHidden/>
    <w:unhideWhenUsed/>
    <w:rsid w:val="00C35D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5D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6784331">
      <w:bodyDiv w:val="1"/>
      <w:marLeft w:val="0"/>
      <w:marRight w:val="0"/>
      <w:marTop w:val="0"/>
      <w:marBottom w:val="0"/>
      <w:divBdr>
        <w:top w:val="none" w:sz="0" w:space="0" w:color="auto"/>
        <w:left w:val="none" w:sz="0" w:space="0" w:color="auto"/>
        <w:bottom w:val="none" w:sz="0" w:space="0" w:color="auto"/>
        <w:right w:val="none" w:sz="0" w:space="0" w:color="auto"/>
      </w:divBdr>
      <w:divsChild>
        <w:div w:id="1357851333">
          <w:marLeft w:val="0"/>
          <w:marRight w:val="0"/>
          <w:marTop w:val="0"/>
          <w:marBottom w:val="0"/>
          <w:divBdr>
            <w:top w:val="none" w:sz="0" w:space="0" w:color="auto"/>
            <w:left w:val="none" w:sz="0" w:space="0" w:color="auto"/>
            <w:bottom w:val="none" w:sz="0" w:space="0" w:color="auto"/>
            <w:right w:val="none" w:sz="0" w:space="0" w:color="auto"/>
          </w:divBdr>
        </w:div>
        <w:div w:id="1623459151">
          <w:marLeft w:val="0"/>
          <w:marRight w:val="0"/>
          <w:marTop w:val="0"/>
          <w:marBottom w:val="0"/>
          <w:divBdr>
            <w:top w:val="none" w:sz="0" w:space="0" w:color="auto"/>
            <w:left w:val="none" w:sz="0" w:space="0" w:color="auto"/>
            <w:bottom w:val="none" w:sz="0" w:space="0" w:color="auto"/>
            <w:right w:val="none" w:sz="0" w:space="0" w:color="auto"/>
          </w:divBdr>
        </w:div>
        <w:div w:id="748305366">
          <w:marLeft w:val="0"/>
          <w:marRight w:val="0"/>
          <w:marTop w:val="0"/>
          <w:marBottom w:val="0"/>
          <w:divBdr>
            <w:top w:val="none" w:sz="0" w:space="0" w:color="auto"/>
            <w:left w:val="none" w:sz="0" w:space="0" w:color="auto"/>
            <w:bottom w:val="none" w:sz="0" w:space="0" w:color="auto"/>
            <w:right w:val="none" w:sz="0" w:space="0" w:color="auto"/>
          </w:divBdr>
        </w:div>
        <w:div w:id="224075095">
          <w:marLeft w:val="0"/>
          <w:marRight w:val="0"/>
          <w:marTop w:val="0"/>
          <w:marBottom w:val="0"/>
          <w:divBdr>
            <w:top w:val="none" w:sz="0" w:space="0" w:color="auto"/>
            <w:left w:val="none" w:sz="0" w:space="0" w:color="auto"/>
            <w:bottom w:val="none" w:sz="0" w:space="0" w:color="auto"/>
            <w:right w:val="none" w:sz="0" w:space="0" w:color="auto"/>
          </w:divBdr>
        </w:div>
        <w:div w:id="313264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0.rada.gov.ua/laws/show/443-2013-%D0%BF" TargetMode="External"/><Relationship Id="rId5" Type="http://schemas.openxmlformats.org/officeDocument/2006/relationships/hyperlink" Target="http://zakon0.rada.gov.ua/laws/show/5403-17/paran1215"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2107</Words>
  <Characters>12010</Characters>
  <Application>Microsoft Office Word</Application>
  <DocSecurity>0</DocSecurity>
  <Lines>100</Lines>
  <Paragraphs>28</Paragraphs>
  <ScaleCrop>false</ScaleCrop>
  <Company>Microsoft</Company>
  <LinksUpToDate>false</LinksUpToDate>
  <CharactersWithSpaces>14089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2017-04-04T12:42:00Z</dcterms:created>
  <dcterms:modified xsi:type="dcterms:W3CDTF">2017-04-04T12:43:00Z</dcterms:modified>
</cp:coreProperties>
</file>